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E943D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5D59B5DC" w14:textId="521B4EEB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E40A76">
        <w:rPr>
          <w:rFonts w:ascii="Arial" w:hAnsi="Arial" w:cs="Arial"/>
          <w:noProof/>
          <w:color w:val="3366FF"/>
        </w:rPr>
        <w:drawing>
          <wp:inline distT="0" distB="0" distL="0" distR="0" wp14:anchorId="7CAF6C61" wp14:editId="70DDB6D4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       </w:t>
      </w:r>
      <w:r w:rsidR="00D63204" w:rsidRPr="00C46455">
        <w:rPr>
          <w:rFonts w:ascii="Arial" w:hAnsi="Arial" w:cs="Arial"/>
          <w:noProof/>
          <w:color w:val="3366FF"/>
        </w:rPr>
        <w:drawing>
          <wp:inline distT="0" distB="0" distL="0" distR="0" wp14:anchorId="03BB8BAF" wp14:editId="73E33AAA">
            <wp:extent cx="2341498" cy="729217"/>
            <wp:effectExtent l="0" t="0" r="1905" b="0"/>
            <wp:docPr id="7" name="Picture 7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200" cy="76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2A09F" w14:textId="77777777" w:rsidR="00573DB5" w:rsidRDefault="00573DB5" w:rsidP="00FE7BF7">
      <w:pPr>
        <w:jc w:val="both"/>
        <w:rPr>
          <w:rFonts w:ascii="Arial" w:hAnsi="Arial" w:cs="Arial"/>
          <w:color w:val="3366FF"/>
        </w:rPr>
      </w:pPr>
    </w:p>
    <w:p w14:paraId="5AF8DC96" w14:textId="77777777" w:rsidR="00093DF9" w:rsidRDefault="00093DF9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p w14:paraId="183344C1" w14:textId="77777777" w:rsidR="004919BE" w:rsidRDefault="00B061A9" w:rsidP="0032597A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 w:rsidR="004B06DE">
        <w:rPr>
          <w:rFonts w:ascii="Arial" w:hAnsi="Arial" w:cs="Arial"/>
          <w:b/>
          <w:szCs w:val="22"/>
        </w:rPr>
        <w:t xml:space="preserve">is an </w:t>
      </w:r>
      <w:r w:rsidR="00F87CE0" w:rsidRPr="007D0F48">
        <w:rPr>
          <w:rFonts w:ascii="Arial" w:hAnsi="Arial" w:cs="Arial"/>
          <w:b/>
          <w:szCs w:val="22"/>
        </w:rPr>
        <w:t xml:space="preserve">editable </w:t>
      </w:r>
      <w:r w:rsidRPr="007D0F48">
        <w:rPr>
          <w:rFonts w:ascii="Arial" w:hAnsi="Arial" w:cs="Arial"/>
          <w:b/>
          <w:szCs w:val="22"/>
        </w:rPr>
        <w:t xml:space="preserve">document for preparing project specifications for the </w:t>
      </w:r>
      <w:r w:rsidR="007D0F48"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 w:rsidR="007D0F48"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 xml:space="preserve">Taraflex Sports Flooring </w:t>
      </w:r>
      <w:r w:rsidR="002D0B51" w:rsidRPr="007D0F48">
        <w:rPr>
          <w:rFonts w:ascii="Arial" w:hAnsi="Arial" w:cs="Arial"/>
          <w:b/>
          <w:szCs w:val="22"/>
        </w:rPr>
        <w:t>in</w:t>
      </w:r>
      <w:r w:rsidR="00F87CE0" w:rsidRPr="007D0F48">
        <w:rPr>
          <w:rFonts w:ascii="Arial" w:hAnsi="Arial" w:cs="Arial"/>
          <w:b/>
          <w:szCs w:val="22"/>
        </w:rPr>
        <w:t xml:space="preserve"> </w:t>
      </w:r>
      <w:r w:rsidR="002D0B51" w:rsidRPr="007D0F48">
        <w:rPr>
          <w:rFonts w:ascii="Arial" w:hAnsi="Arial" w:cs="Arial"/>
          <w:b/>
          <w:szCs w:val="22"/>
        </w:rPr>
        <w:t>Construction Specification Institute (C.S.I.) format:</w:t>
      </w:r>
    </w:p>
    <w:p w14:paraId="01E166ED" w14:textId="77777777" w:rsidR="004B06DE" w:rsidRDefault="004B06DE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W w:w="0" w:type="auto"/>
        <w:tblInd w:w="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2859"/>
        <w:gridCol w:w="4320"/>
      </w:tblGrid>
      <w:tr w:rsidR="004919BE" w:rsidRPr="00831F2C" w14:paraId="69D6D379" w14:textId="77777777" w:rsidTr="00831F2C">
        <w:tc>
          <w:tcPr>
            <w:tcW w:w="544" w:type="dxa"/>
            <w:tcBorders>
              <w:bottom w:val="single" w:sz="4" w:space="0" w:color="auto"/>
            </w:tcBorders>
          </w:tcPr>
          <w:p w14:paraId="3F363829" w14:textId="77777777" w:rsidR="004919BE" w:rsidRPr="00831F2C" w:rsidRDefault="004919BE" w:rsidP="00831F2C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1E15613A" w14:textId="77777777" w:rsidR="004919BE" w:rsidRPr="00831F2C" w:rsidRDefault="004919BE" w:rsidP="004919BE">
            <w:pPr>
              <w:rPr>
                <w:rFonts w:ascii="Arial" w:hAnsi="Arial" w:cs="Arial"/>
                <w:b/>
                <w:sz w:val="20"/>
              </w:rPr>
            </w:pPr>
            <w:r w:rsidRPr="00831F2C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353FC0DE" w14:textId="77777777" w:rsidR="004919BE" w:rsidRPr="00831F2C" w:rsidRDefault="00093DF9" w:rsidP="0003757B">
            <w:pPr>
              <w:rPr>
                <w:rFonts w:ascii="Arial" w:hAnsi="Arial" w:cs="Arial"/>
                <w:b/>
                <w:sz w:val="20"/>
              </w:rPr>
            </w:pPr>
            <w:r w:rsidRPr="00831F2C"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4919BE" w:rsidRPr="00831F2C" w14:paraId="740E523F" w14:textId="77777777" w:rsidTr="00831F2C">
        <w:tc>
          <w:tcPr>
            <w:tcW w:w="544" w:type="dxa"/>
            <w:shd w:val="clear" w:color="auto" w:fill="FFFF00"/>
          </w:tcPr>
          <w:p w14:paraId="717BA617" w14:textId="77777777" w:rsidR="004919BE" w:rsidRPr="00831F2C" w:rsidRDefault="00D65998" w:rsidP="00831F2C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3366FF"/>
                <w:sz w:val="24"/>
                <w:szCs w:val="24"/>
              </w:rPr>
              <w:drawing>
                <wp:inline distT="0" distB="0" distL="0" distR="0" wp14:anchorId="2D8BF830" wp14:editId="6DBD0C92">
                  <wp:extent cx="121920" cy="121920"/>
                  <wp:effectExtent l="0" t="0" r="0" b="0"/>
                  <wp:docPr id="3" name="Picture 3" descr="BD2130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D21301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9" w:type="dxa"/>
            <w:shd w:val="clear" w:color="auto" w:fill="FFFF00"/>
          </w:tcPr>
          <w:p w14:paraId="2F9FB818" w14:textId="77777777" w:rsidR="004919BE" w:rsidRPr="00831F2C" w:rsidRDefault="003E37B5" w:rsidP="00831F2C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 w:rsidRPr="00831F2C">
              <w:rPr>
                <w:rFonts w:ascii="Arial" w:hAnsi="Arial" w:cs="Arial"/>
                <w:b/>
                <w:color w:val="3366FF"/>
                <w:sz w:val="20"/>
              </w:rPr>
              <w:t xml:space="preserve">Taraflex </w:t>
            </w:r>
            <w:r w:rsidR="002C452B" w:rsidRPr="00831F2C">
              <w:rPr>
                <w:rFonts w:ascii="Arial" w:hAnsi="Arial" w:cs="Arial"/>
                <w:b/>
                <w:color w:val="3366FF"/>
                <w:sz w:val="20"/>
              </w:rPr>
              <w:t>Sport M Comfort</w:t>
            </w:r>
          </w:p>
        </w:tc>
        <w:tc>
          <w:tcPr>
            <w:tcW w:w="4320" w:type="dxa"/>
            <w:shd w:val="clear" w:color="auto" w:fill="FFFF00"/>
          </w:tcPr>
          <w:p w14:paraId="1D662E63" w14:textId="77777777" w:rsidR="004919BE" w:rsidRPr="00831F2C" w:rsidRDefault="00F810C1" w:rsidP="00831F2C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Full Spread Installation                                     with standard adhesive</w:t>
            </w:r>
          </w:p>
        </w:tc>
      </w:tr>
    </w:tbl>
    <w:p w14:paraId="4D24D70E" w14:textId="77777777" w:rsidR="00792ED4" w:rsidRPr="007835D1" w:rsidRDefault="00792ED4" w:rsidP="00573DB5">
      <w:pPr>
        <w:ind w:left="1080"/>
        <w:sectPr w:rsidR="00792ED4" w:rsidRPr="007835D1" w:rsidSect="00573DB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95B2169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60D3D916" w14:textId="77777777" w:rsidR="00B5569E" w:rsidRDefault="00B5569E" w:rsidP="00B5569E">
      <w:pPr>
        <w:ind w:left="1800" w:firstLine="360"/>
        <w:rPr>
          <w:rFonts w:ascii="Arial" w:hAnsi="Arial" w:cs="Arial"/>
          <w:b/>
          <w:sz w:val="20"/>
        </w:rPr>
      </w:pPr>
    </w:p>
    <w:p w14:paraId="3A3C1C8D" w14:textId="77777777" w:rsidR="0099627F" w:rsidRPr="0099627F" w:rsidRDefault="0099627F" w:rsidP="00B5569E">
      <w:pPr>
        <w:ind w:left="1800" w:firstLine="360"/>
        <w:rPr>
          <w:rFonts w:ascii="Arial" w:hAnsi="Arial" w:cs="Arial"/>
          <w:b/>
          <w:sz w:val="20"/>
        </w:rPr>
      </w:pPr>
    </w:p>
    <w:p w14:paraId="2F2014DB" w14:textId="77777777" w:rsidR="00467036" w:rsidRPr="000D6ED0" w:rsidRDefault="00467036" w:rsidP="00B061A9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 xml:space="preserve">How to use this </w:t>
      </w:r>
      <w:r w:rsidR="00CF207D" w:rsidRPr="000D6ED0">
        <w:rPr>
          <w:rFonts w:ascii="Arial" w:hAnsi="Arial" w:cs="Arial"/>
          <w:b/>
          <w:sz w:val="28"/>
          <w:szCs w:val="28"/>
          <w:u w:val="single"/>
        </w:rPr>
        <w:t>Guide Specification</w:t>
      </w:r>
      <w:r w:rsidRPr="000D6ED0">
        <w:rPr>
          <w:rFonts w:ascii="Arial" w:hAnsi="Arial" w:cs="Arial"/>
          <w:b/>
          <w:sz w:val="28"/>
          <w:szCs w:val="28"/>
          <w:u w:val="single"/>
        </w:rPr>
        <w:t>:</w:t>
      </w:r>
    </w:p>
    <w:p w14:paraId="7CCCE1E8" w14:textId="77777777" w:rsidR="00467036" w:rsidRPr="000D6ED0" w:rsidRDefault="00467036" w:rsidP="003E37B5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is an “edit-out” document with </w:t>
      </w:r>
      <w:r w:rsidR="006B27A8" w:rsidRPr="000D6ED0">
        <w:rPr>
          <w:rFonts w:ascii="Arial" w:hAnsi="Arial" w:cs="Arial"/>
        </w:rPr>
        <w:t>specification language</w:t>
      </w:r>
      <w:r w:rsidR="003E37B5"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 w:rsidR="003E37B5"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 w:rsidR="0032597A">
        <w:rPr>
          <w:rFonts w:ascii="Arial" w:hAnsi="Arial" w:cs="Arial"/>
        </w:rPr>
        <w:t xml:space="preserve">  </w:t>
      </w:r>
      <w:r w:rsidR="00BA35CE">
        <w:rPr>
          <w:rFonts w:ascii="Arial" w:hAnsi="Arial" w:cs="Arial"/>
        </w:rPr>
        <w:t>S</w:t>
      </w:r>
      <w:r w:rsidRPr="000D6ED0">
        <w:rPr>
          <w:rFonts w:ascii="Arial" w:hAnsi="Arial" w:cs="Arial"/>
        </w:rPr>
        <w:t xml:space="preserve">elect appropriate text based on the </w:t>
      </w:r>
      <w:r w:rsidR="003E37B5"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 w:rsidR="00BA35CE">
        <w:rPr>
          <w:rFonts w:ascii="Arial" w:hAnsi="Arial" w:cs="Arial"/>
        </w:rPr>
        <w:t>-out) all other text.</w:t>
      </w:r>
    </w:p>
    <w:p w14:paraId="5B038501" w14:textId="77777777" w:rsidR="00467036" w:rsidRPr="000D6ED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Specifier no</w:t>
      </w:r>
      <w:r w:rsidR="00467036" w:rsidRPr="000D6ED0">
        <w:rPr>
          <w:rFonts w:ascii="Arial" w:hAnsi="Arial" w:cs="Arial"/>
        </w:rPr>
        <w:t xml:space="preserve">tes are shown in blue like this: </w:t>
      </w:r>
      <w:r w:rsidR="00467036" w:rsidRPr="000D6ED0">
        <w:rPr>
          <w:rFonts w:ascii="Arial" w:hAnsi="Arial" w:cs="Arial"/>
          <w:color w:val="3366FF"/>
        </w:rPr>
        <w:t>Editor Notes</w:t>
      </w:r>
    </w:p>
    <w:p w14:paraId="31125DCB" w14:textId="77777777" w:rsidR="00467036" w:rsidRPr="00E908B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 w:rsidR="00E908B0">
        <w:rPr>
          <w:rFonts w:ascii="Arial" w:hAnsi="Arial" w:cs="Arial"/>
        </w:rPr>
        <w:t xml:space="preserve">or </w:t>
      </w:r>
      <w:r w:rsidR="00E908B0" w:rsidRPr="00E908B0">
        <w:rPr>
          <w:rFonts w:ascii="Arial" w:hAnsi="Arial" w:cs="Arial"/>
          <w:u w:val="single"/>
        </w:rPr>
        <w:t>selected</w:t>
      </w:r>
      <w:r w:rsidR="00E908B0">
        <w:rPr>
          <w:rFonts w:ascii="Arial" w:hAnsi="Arial" w:cs="Arial"/>
        </w:rPr>
        <w:t xml:space="preserve"> are</w:t>
      </w:r>
      <w:r w:rsidR="0032597A">
        <w:rPr>
          <w:rFonts w:ascii="Arial" w:hAnsi="Arial" w:cs="Arial"/>
        </w:rPr>
        <w:t xml:space="preserve">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 w:rsidR="00E908B0"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 w:rsidR="00665F1C">
        <w:rPr>
          <w:rFonts w:ascii="Arial" w:hAnsi="Arial" w:cs="Arial"/>
          <w:b/>
          <w:color w:val="3366FF"/>
        </w:rPr>
        <w:t xml:space="preserve">] </w:t>
      </w:r>
      <w:r w:rsidR="00665F1C">
        <w:rPr>
          <w:rFonts w:ascii="Arial" w:hAnsi="Arial" w:cs="Arial"/>
          <w:color w:val="3366FF"/>
        </w:rPr>
        <w:t>or</w:t>
      </w:r>
      <w:r w:rsidR="00E908B0">
        <w:rPr>
          <w:rFonts w:ascii="Arial" w:hAnsi="Arial" w:cs="Arial"/>
          <w:b/>
          <w:color w:val="3366FF"/>
        </w:rPr>
        <w:t xml:space="preserve"> </w:t>
      </w:r>
      <w:r w:rsidR="00665F1C">
        <w:rPr>
          <w:rFonts w:ascii="Arial" w:hAnsi="Arial" w:cs="Arial"/>
          <w:b/>
          <w:color w:val="3366FF"/>
        </w:rPr>
        <w:t>[</w:t>
      </w:r>
      <w:r w:rsidR="00E908B0">
        <w:rPr>
          <w:rFonts w:ascii="Arial" w:hAnsi="Arial" w:cs="Arial"/>
          <w:b/>
          <w:color w:val="3366FF"/>
        </w:rPr>
        <w:t>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28A4F3D6" w14:textId="77777777" w:rsidR="00FE7BF7" w:rsidRDefault="0032597A" w:rsidP="003E37B5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="00FE7BF7" w:rsidRPr="000D6ED0">
        <w:rPr>
          <w:rFonts w:ascii="Arial" w:hAnsi="Arial" w:cs="Arial"/>
        </w:rPr>
        <w:t xml:space="preserve">emove </w:t>
      </w:r>
      <w:r w:rsidR="003E37B5">
        <w:rPr>
          <w:rFonts w:ascii="Arial" w:hAnsi="Arial" w:cs="Arial"/>
        </w:rPr>
        <w:t>Editor Notes</w:t>
      </w:r>
      <w:r w:rsidR="00FE7BF7" w:rsidRPr="000D6ED0">
        <w:rPr>
          <w:rFonts w:ascii="Arial" w:hAnsi="Arial" w:cs="Arial"/>
        </w:rPr>
        <w:t xml:space="preserve"> and </w:t>
      </w:r>
      <w:r w:rsidR="003E37B5">
        <w:rPr>
          <w:rFonts w:ascii="Arial" w:hAnsi="Arial" w:cs="Arial"/>
        </w:rPr>
        <w:t xml:space="preserve">any </w:t>
      </w:r>
      <w:r w:rsidR="00FE7BF7"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="00FE7BF7" w:rsidRPr="000D6ED0">
        <w:rPr>
          <w:rFonts w:ascii="Arial" w:hAnsi="Arial" w:cs="Arial"/>
        </w:rPr>
        <w:t xml:space="preserve">final version of the specification document. </w:t>
      </w:r>
    </w:p>
    <w:p w14:paraId="5B2B3055" w14:textId="77777777" w:rsidR="0079642F" w:rsidRDefault="0079642F" w:rsidP="0079642F">
      <w:pPr>
        <w:jc w:val="both"/>
        <w:rPr>
          <w:rFonts w:ascii="Arial" w:hAnsi="Arial" w:cs="Arial"/>
        </w:rPr>
      </w:pPr>
    </w:p>
    <w:p w14:paraId="22EA13AF" w14:textId="77777777" w:rsidR="00081CD6" w:rsidRDefault="00081CD6" w:rsidP="0079642F">
      <w:pPr>
        <w:jc w:val="both"/>
        <w:rPr>
          <w:rFonts w:ascii="Arial" w:hAnsi="Arial" w:cs="Arial"/>
        </w:rPr>
      </w:pPr>
    </w:p>
    <w:p w14:paraId="0901DC25" w14:textId="77777777" w:rsidR="00120515" w:rsidRDefault="00120515" w:rsidP="0079642F">
      <w:pPr>
        <w:jc w:val="both"/>
        <w:rPr>
          <w:rFonts w:ascii="Arial" w:hAnsi="Arial" w:cs="Arial"/>
        </w:rPr>
      </w:pPr>
    </w:p>
    <w:p w14:paraId="27673A6E" w14:textId="77777777" w:rsidR="00120515" w:rsidRDefault="00120515" w:rsidP="0079642F">
      <w:pPr>
        <w:jc w:val="both"/>
        <w:rPr>
          <w:rFonts w:ascii="Arial" w:hAnsi="Arial" w:cs="Arial"/>
        </w:rPr>
      </w:pPr>
    </w:p>
    <w:p w14:paraId="3E395046" w14:textId="77777777" w:rsidR="00120515" w:rsidRDefault="00120515" w:rsidP="0079642F">
      <w:pPr>
        <w:jc w:val="both"/>
        <w:rPr>
          <w:rFonts w:ascii="Arial" w:hAnsi="Arial" w:cs="Arial"/>
        </w:rPr>
      </w:pPr>
    </w:p>
    <w:p w14:paraId="37C95DC1" w14:textId="77777777" w:rsidR="00120515" w:rsidRDefault="00120515" w:rsidP="0079642F">
      <w:pPr>
        <w:jc w:val="both"/>
        <w:rPr>
          <w:rFonts w:ascii="Arial" w:hAnsi="Arial" w:cs="Arial"/>
        </w:rPr>
      </w:pPr>
    </w:p>
    <w:p w14:paraId="431E842A" w14:textId="77777777" w:rsidR="00081CD6" w:rsidRDefault="00081CD6" w:rsidP="0079642F">
      <w:pPr>
        <w:jc w:val="both"/>
        <w:rPr>
          <w:rFonts w:ascii="Arial" w:hAnsi="Arial" w:cs="Arial"/>
        </w:rPr>
      </w:pPr>
    </w:p>
    <w:p w14:paraId="04C10AF0" w14:textId="4E754D8D" w:rsidR="0079642F" w:rsidRPr="000D6ED0" w:rsidRDefault="0079642F" w:rsidP="0079642F">
      <w:pPr>
        <w:rPr>
          <w:rFonts w:ascii="Arial" w:hAnsi="Arial" w:cs="Arial"/>
        </w:rPr>
      </w:pPr>
      <w:r w:rsidRPr="000D6ED0">
        <w:rPr>
          <w:rFonts w:ascii="Arial" w:hAnsi="Arial" w:cs="Arial"/>
        </w:rPr>
        <w:t>This document contains trademarks owned by Gerflor including Taraflex</w:t>
      </w:r>
      <w:r w:rsidR="00E40A76">
        <w:rPr>
          <w:rFonts w:ascii="Arial" w:hAnsi="Arial" w:cs="Arial"/>
        </w:rPr>
        <w:t xml:space="preserve">, </w:t>
      </w:r>
      <w:r w:rsidR="007864C3">
        <w:rPr>
          <w:rFonts w:ascii="Arial" w:hAnsi="Arial" w:cs="Arial"/>
        </w:rPr>
        <w:t xml:space="preserve">Gerfix </w:t>
      </w:r>
      <w:r w:rsidR="00E40A76">
        <w:rPr>
          <w:rFonts w:ascii="Arial" w:hAnsi="Arial" w:cs="Arial"/>
        </w:rPr>
        <w:t>196</w:t>
      </w:r>
      <w:r w:rsidR="007864C3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Protecsol</w:t>
      </w:r>
      <w:proofErr w:type="spellEnd"/>
      <w:r>
        <w:rPr>
          <w:rFonts w:ascii="Arial" w:hAnsi="Arial" w:cs="Arial"/>
        </w:rPr>
        <w:t xml:space="preserve">. </w:t>
      </w:r>
    </w:p>
    <w:p w14:paraId="7CCD5E31" w14:textId="77777777" w:rsidR="0079642F" w:rsidRDefault="0079642F" w:rsidP="0079642F">
      <w:pPr>
        <w:rPr>
          <w:rFonts w:ascii="Arial" w:hAnsi="Arial" w:cs="Arial"/>
        </w:rPr>
      </w:pPr>
    </w:p>
    <w:p w14:paraId="74BC0CE6" w14:textId="77777777" w:rsidR="00E40A76" w:rsidRDefault="00E40A76" w:rsidP="00E40A76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>
        <w:rPr>
          <w:rFonts w:ascii="Arial" w:hAnsi="Arial" w:cs="Arial"/>
          <w:lang w:val="es-ES"/>
        </w:rPr>
        <w:t xml:space="preserve">750 </w:t>
      </w:r>
      <w:proofErr w:type="spellStart"/>
      <w:r>
        <w:rPr>
          <w:rFonts w:ascii="Arial" w:hAnsi="Arial" w:cs="Arial"/>
          <w:lang w:val="es-ES"/>
        </w:rPr>
        <w:t>Veterans</w:t>
      </w:r>
      <w:proofErr w:type="spellEnd"/>
      <w:r>
        <w:rPr>
          <w:rFonts w:ascii="Arial" w:hAnsi="Arial" w:cs="Arial"/>
          <w:lang w:val="es-ES"/>
        </w:rPr>
        <w:t xml:space="preserve"> Parkway, Bolingbrook, IL 60440</w:t>
      </w:r>
      <w:r w:rsidRPr="0079642F">
        <w:rPr>
          <w:rFonts w:ascii="Arial" w:hAnsi="Arial" w:cs="Arial"/>
          <w:lang w:val="es-ES"/>
        </w:rPr>
        <w:t xml:space="preserve"> 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9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6D47C897" w14:textId="77777777" w:rsidR="00E40A76" w:rsidRDefault="00E40A76" w:rsidP="00E40A7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35D20AC4" w14:textId="192EF45F" w:rsidR="00FE7BF7" w:rsidRPr="00FA580F" w:rsidRDefault="00E40A76" w:rsidP="0035397F">
      <w:r>
        <w:rPr>
          <w:rFonts w:ascii="Arial" w:hAnsi="Arial" w:cs="Arial"/>
          <w:b/>
        </w:rPr>
        <w:br w:type="page"/>
      </w:r>
      <w:r w:rsidR="0079642F">
        <w:rPr>
          <w:rFonts w:ascii="Arial" w:hAnsi="Arial" w:cs="Arial"/>
          <w:b/>
        </w:rPr>
        <w:lastRenderedPageBreak/>
        <w:t xml:space="preserve"> </w:t>
      </w:r>
      <w:r w:rsidR="00FE7BF7" w:rsidRPr="00FA580F"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55F3DA71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071007B5" w14:textId="77777777" w:rsidR="00FE7BF7" w:rsidRPr="00FA580F" w:rsidRDefault="00FE7BF7" w:rsidP="00D732E6">
      <w:pPr>
        <w:pStyle w:val="ART"/>
      </w:pPr>
      <w:r w:rsidRPr="00FA580F">
        <w:t>SUMMARY</w:t>
      </w:r>
    </w:p>
    <w:p w14:paraId="0D045864" w14:textId="77777777" w:rsidR="00FE7BF7" w:rsidRPr="00FA580F" w:rsidRDefault="00FE7BF7" w:rsidP="001C1234">
      <w:pPr>
        <w:pStyle w:val="PR1"/>
      </w:pPr>
      <w:r w:rsidRPr="00FA580F">
        <w:t>Section Includes: Sheet vinyl resilient athletic flooring.</w:t>
      </w:r>
    </w:p>
    <w:p w14:paraId="7ABF9931" w14:textId="77777777" w:rsidR="00FE7BF7" w:rsidRDefault="00FE7BF7" w:rsidP="00DC3A2C">
      <w:pPr>
        <w:pStyle w:val="ART"/>
      </w:pPr>
      <w:r>
        <w:t xml:space="preserve">ACTION SUBMITTALS </w:t>
      </w:r>
    </w:p>
    <w:p w14:paraId="2364D4BA" w14:textId="77777777" w:rsidR="00FE7BF7" w:rsidRDefault="00FE7BF7" w:rsidP="001C1234">
      <w:pPr>
        <w:pStyle w:val="PR1"/>
      </w:pPr>
      <w:r>
        <w:t>Product Data: For each type of product indicated.</w:t>
      </w:r>
    </w:p>
    <w:p w14:paraId="6E41BB02" w14:textId="77777777" w:rsidR="00652B9C" w:rsidRPr="00652B9C" w:rsidRDefault="00652B9C" w:rsidP="00652B9C">
      <w:pPr>
        <w:pStyle w:val="PR1"/>
      </w:pPr>
      <w:r w:rsidRPr="00652B9C">
        <w:t>Manufacturer Certifications:</w:t>
      </w:r>
    </w:p>
    <w:p w14:paraId="6AB03AF4" w14:textId="77777777" w:rsidR="00652B9C" w:rsidRPr="00652B9C" w:rsidRDefault="00652B9C" w:rsidP="00652B9C">
      <w:pPr>
        <w:pStyle w:val="PR2"/>
        <w:spacing w:before="240"/>
      </w:pPr>
      <w:r w:rsidRPr="00652B9C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05D28CF8" w14:textId="77777777" w:rsidR="00652B9C" w:rsidRPr="00652B9C" w:rsidRDefault="00652B9C" w:rsidP="00652B9C">
      <w:pPr>
        <w:pStyle w:val="PR3"/>
        <w:spacing w:before="120"/>
      </w:pPr>
      <w:r w:rsidRPr="00652B9C">
        <w:t xml:space="preserve">Suppliers of Private-Label flooring for this project must identify themselves as such and fully disclose the OEM information listed above. </w:t>
      </w:r>
    </w:p>
    <w:p w14:paraId="7976AFE7" w14:textId="77777777" w:rsidR="00652B9C" w:rsidRPr="00652B9C" w:rsidRDefault="00652B9C" w:rsidP="00652B9C">
      <w:pPr>
        <w:pStyle w:val="PR3"/>
        <w:spacing w:before="120"/>
      </w:pPr>
      <w:r w:rsidRPr="00652B9C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59471865" w14:textId="77777777" w:rsidR="00652B9C" w:rsidRPr="00652B9C" w:rsidRDefault="00652B9C" w:rsidP="00652B9C">
      <w:pPr>
        <w:pStyle w:val="PR2"/>
        <w:spacing w:before="240"/>
      </w:pPr>
      <w:r w:rsidRPr="00652B9C">
        <w:t>Provide ISO 9001 certification for the OEM of the specified products.</w:t>
      </w:r>
    </w:p>
    <w:p w14:paraId="177FAEB0" w14:textId="77777777" w:rsidR="00652B9C" w:rsidRPr="00652B9C" w:rsidRDefault="00652B9C" w:rsidP="00652B9C">
      <w:pPr>
        <w:pStyle w:val="PR2"/>
        <w:spacing w:before="240"/>
      </w:pPr>
      <w:r w:rsidRPr="00652B9C">
        <w:t>Provide ISO 14001 certification for the OEM of the specified products.</w:t>
      </w:r>
    </w:p>
    <w:p w14:paraId="185D612B" w14:textId="77777777" w:rsidR="00652B9C" w:rsidRPr="00652B9C" w:rsidRDefault="00652B9C" w:rsidP="00652B9C">
      <w:pPr>
        <w:pStyle w:val="PR1"/>
      </w:pPr>
      <w:r w:rsidRPr="00652B9C">
        <w:t>Laboratory Test Results:</w:t>
      </w:r>
    </w:p>
    <w:p w14:paraId="5165702F" w14:textId="77777777" w:rsidR="00652B9C" w:rsidRPr="00652B9C" w:rsidRDefault="00652B9C" w:rsidP="00652B9C">
      <w:pPr>
        <w:pStyle w:val="PR2"/>
        <w:spacing w:before="240"/>
      </w:pPr>
      <w:r w:rsidRPr="00652B9C">
        <w:t xml:space="preserve">Provide certification of testing per ASTM F2772-11 and the product being furnished complies with the ASTM Indoor Sport Floor Classification specified for this project. Third-party certification required; sales literature is not sufficient. </w:t>
      </w:r>
    </w:p>
    <w:p w14:paraId="3B8D9271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4137CAF3" w14:textId="77777777" w:rsidR="00FE7BF7" w:rsidRPr="00C522CC" w:rsidRDefault="00FE7BF7" w:rsidP="00397CC9">
      <w:pPr>
        <w:pStyle w:val="PR1"/>
      </w:pPr>
      <w:r w:rsidRPr="00C522CC">
        <w:t>Samples:</w:t>
      </w:r>
    </w:p>
    <w:p w14:paraId="14719436" w14:textId="77777777" w:rsidR="00FE7BF7" w:rsidRPr="00452958" w:rsidRDefault="00FE7BF7" w:rsidP="00452958">
      <w:pPr>
        <w:pStyle w:val="PR2"/>
        <w:spacing w:before="240"/>
      </w:pPr>
      <w:r w:rsidRPr="00397CC9">
        <w:t>Manufacturer's color chart for selection of avail</w:t>
      </w:r>
      <w:r w:rsidR="007235C5">
        <w:t xml:space="preserve">able floors with a minimum of 10 </w:t>
      </w:r>
      <w:r w:rsidRPr="00452958">
        <w:t xml:space="preserve">standard colors available, including 2 wood visuals. </w:t>
      </w:r>
    </w:p>
    <w:p w14:paraId="644F9D7A" w14:textId="77777777" w:rsidR="000939FA" w:rsidRPr="000939FA" w:rsidRDefault="007235C5" w:rsidP="00452958">
      <w:pPr>
        <w:pStyle w:val="PR2"/>
        <w:spacing w:before="240"/>
        <w:rPr>
          <w:rFonts w:ascii="Arial" w:hAnsi="Arial" w:cs="Arial"/>
        </w:rPr>
      </w:pPr>
      <w:r>
        <w:t>C</w:t>
      </w:r>
      <w:r w:rsidR="000939FA">
        <w:t>olor</w:t>
      </w:r>
      <w:r w:rsidR="00FE7BF7" w:rsidRPr="004B4338">
        <w:rPr>
          <w:color w:val="000000"/>
        </w:rPr>
        <w:t xml:space="preserve"> samples</w:t>
      </w:r>
      <w:r w:rsidR="000939FA">
        <w:rPr>
          <w:color w:val="000000"/>
        </w:rPr>
        <w:t>:</w:t>
      </w:r>
    </w:p>
    <w:p w14:paraId="5D59448F" w14:textId="77777777" w:rsidR="000939FA" w:rsidRPr="00C54C47" w:rsidRDefault="000939FA" w:rsidP="00EE6D19">
      <w:pPr>
        <w:pStyle w:val="PR3"/>
        <w:spacing w:before="120"/>
        <w:rPr>
          <w:rFonts w:ascii="Arial" w:hAnsi="Arial" w:cs="Arial"/>
        </w:rPr>
      </w:pPr>
      <w:r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44A809BA" w14:textId="77777777" w:rsidR="00FE7BF7" w:rsidRPr="00C54C47" w:rsidRDefault="000939FA" w:rsidP="00EE6D19">
      <w:pPr>
        <w:pStyle w:val="PR3"/>
        <w:spacing w:before="120"/>
        <w:rPr>
          <w:rFonts w:ascii="Arial" w:hAnsi="Arial" w:cs="Arial"/>
        </w:rPr>
      </w:pPr>
      <w:r>
        <w:lastRenderedPageBreak/>
        <w:t>Solid color samples: Minimum 6 inches by 8 inches.</w:t>
      </w:r>
    </w:p>
    <w:p w14:paraId="7D89EDFF" w14:textId="77777777" w:rsidR="00FE7BF7" w:rsidRDefault="00FE7BF7" w:rsidP="00DC3A2C">
      <w:pPr>
        <w:pStyle w:val="ART"/>
      </w:pPr>
      <w:r w:rsidRPr="00385366">
        <w:t>INFORMATIONAL SUBMITTALS</w:t>
      </w:r>
    </w:p>
    <w:p w14:paraId="2F7C5024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4F1B3C56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62E67F1D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3FA76D80" w14:textId="77777777" w:rsidR="00FE7BF7" w:rsidRDefault="00FE7BF7" w:rsidP="00DC3A2C">
      <w:pPr>
        <w:pStyle w:val="ART"/>
      </w:pPr>
      <w:r>
        <w:t>CLOSEOUT SUBMITTALS</w:t>
      </w:r>
    </w:p>
    <w:p w14:paraId="1520ABE8" w14:textId="77777777" w:rsidR="00FE7BF7" w:rsidRDefault="00FE7BF7" w:rsidP="00397CC9">
      <w:pPr>
        <w:pStyle w:val="PR1"/>
      </w:pPr>
      <w:r>
        <w:t>Submit three copies of the following:</w:t>
      </w:r>
    </w:p>
    <w:p w14:paraId="216FA60B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5341C7C4" w14:textId="77777777" w:rsidR="00FE7BF7" w:rsidRDefault="00FE7BF7" w:rsidP="00452958">
      <w:pPr>
        <w:pStyle w:val="PR2"/>
        <w:spacing w:before="240"/>
      </w:pPr>
      <w:r>
        <w:t>Manufacturer material warranty.</w:t>
      </w:r>
    </w:p>
    <w:p w14:paraId="1D9986E4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25D8A6C1" w14:textId="77777777" w:rsidR="00FE7BF7" w:rsidRDefault="00FE7BF7" w:rsidP="00DC3A2C">
      <w:pPr>
        <w:pStyle w:val="ART"/>
      </w:pPr>
      <w:r>
        <w:t>QUALITY ASSURANCE</w:t>
      </w:r>
    </w:p>
    <w:p w14:paraId="0382105C" w14:textId="77777777" w:rsidR="00FE7BF7" w:rsidRDefault="00FE7BF7" w:rsidP="00397CC9">
      <w:pPr>
        <w:pStyle w:val="PR1"/>
      </w:pPr>
      <w:r>
        <w:t>Manufacturer Qualifications:</w:t>
      </w:r>
    </w:p>
    <w:p w14:paraId="2FBA4F85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198980B4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68167579" w14:textId="77777777" w:rsidR="0035397F" w:rsidRDefault="0035397F" w:rsidP="0035397F">
      <w:pPr>
        <w:pStyle w:val="PR2"/>
        <w:spacing w:before="240"/>
      </w:pPr>
      <w:r>
        <w:t>ISO 50001 Certified.</w:t>
      </w:r>
    </w:p>
    <w:p w14:paraId="4B1B35A2" w14:textId="77777777" w:rsidR="00FE7BF7" w:rsidRDefault="00FE7BF7" w:rsidP="00452958">
      <w:pPr>
        <w:pStyle w:val="PR2"/>
        <w:spacing w:before="240"/>
      </w:pPr>
      <w:r>
        <w:t>At least ten years active experience in the manufacture and marketing of indoor resilient athletic flooring.</w:t>
      </w:r>
    </w:p>
    <w:p w14:paraId="6DE56330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141B1264" w14:textId="77777777" w:rsidR="00FE7BF7" w:rsidRDefault="00FE7BF7" w:rsidP="00397CC9">
      <w:pPr>
        <w:pStyle w:val="PR1"/>
      </w:pPr>
      <w:r>
        <w:t>Installer Qualifications:</w:t>
      </w:r>
    </w:p>
    <w:p w14:paraId="6D9D33CF" w14:textId="77777777" w:rsidR="00FE7BF7" w:rsidRDefault="00FE7BF7" w:rsidP="00452958">
      <w:pPr>
        <w:pStyle w:val="PR2"/>
        <w:spacing w:before="240"/>
      </w:pPr>
      <w:r>
        <w:t xml:space="preserve">At least five </w:t>
      </w:r>
      <w:proofErr w:type="spellStart"/>
      <w:r>
        <w:t>years experience</w:t>
      </w:r>
      <w:proofErr w:type="spellEnd"/>
      <w:r>
        <w:t xml:space="preserve"> in the installation of resilient athletic flooring.</w:t>
      </w:r>
    </w:p>
    <w:p w14:paraId="42D96FDB" w14:textId="77777777" w:rsidR="00FE7BF7" w:rsidRDefault="00FE7BF7" w:rsidP="00452958">
      <w:pPr>
        <w:pStyle w:val="PR2"/>
        <w:spacing w:before="240"/>
      </w:pPr>
      <w:r>
        <w:t xml:space="preserve">Experience on at least five projects of similar size, type </w:t>
      </w:r>
      <w:r w:rsidR="00392EB1">
        <w:t>and complexity as this p</w:t>
      </w:r>
      <w:r>
        <w:t>roject.</w:t>
      </w:r>
    </w:p>
    <w:p w14:paraId="2AA4EE84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manufacturer for resilient athletic flooring installation indicated.</w:t>
      </w:r>
    </w:p>
    <w:p w14:paraId="145EFC26" w14:textId="77777777" w:rsidR="00FE7BF7" w:rsidRDefault="00FE7BF7" w:rsidP="00397CC9">
      <w:pPr>
        <w:pStyle w:val="PR1"/>
      </w:pPr>
      <w:r>
        <w:t>Fire Test Characteristics: As determined by testing identical products according to ASTM E 648, Class 1, by a qualified testing agency acceptable to authorities having jurisdiction.</w:t>
      </w:r>
    </w:p>
    <w:p w14:paraId="1AFBE824" w14:textId="7E7231F0" w:rsidR="00FE7BF7" w:rsidRDefault="00FE7BF7" w:rsidP="00397CC9">
      <w:pPr>
        <w:pStyle w:val="PR1"/>
      </w:pPr>
      <w:r w:rsidRPr="00FD454A">
        <w:lastRenderedPageBreak/>
        <w:t>A</w:t>
      </w:r>
      <w:r>
        <w:t>thletic Performance Properties: Comply wit</w:t>
      </w:r>
      <w:r w:rsidR="004A54C8">
        <w:t xml:space="preserve">h ASTM F2772-11 </w:t>
      </w:r>
      <w:r w:rsidR="00F810C1">
        <w:t>Performance Level CLASS</w:t>
      </w:r>
      <w:r w:rsidR="0026671A">
        <w:t xml:space="preserve"> 4</w:t>
      </w:r>
      <w:r w:rsidR="00CF1534">
        <w:t xml:space="preserve"> for force reduction, ball bounce, vertical deformation and surface friction. </w:t>
      </w:r>
    </w:p>
    <w:p w14:paraId="4D05789B" w14:textId="77777777" w:rsidR="00FE7BF7" w:rsidRDefault="00FE7BF7" w:rsidP="00DC3A2C">
      <w:pPr>
        <w:pStyle w:val="ART"/>
      </w:pPr>
      <w:r>
        <w:t>DELIVERY, STORAGE, AND HANDLING</w:t>
      </w:r>
    </w:p>
    <w:p w14:paraId="65F0AFBE" w14:textId="782BF20D" w:rsidR="00FE7BF7" w:rsidRDefault="00FE7BF7" w:rsidP="00397CC9">
      <w:pPr>
        <w:pStyle w:val="PR1"/>
      </w:pPr>
      <w:r>
        <w:t xml:space="preserve">Store flooring and installation materials in protected dry spaces, with ambient temperatures maintained within range recommended by </w:t>
      </w:r>
      <w:proofErr w:type="gramStart"/>
      <w:r>
        <w:t>manufacturer</w:t>
      </w:r>
      <w:proofErr w:type="gramEnd"/>
      <w:r>
        <w:t>, but not less than 55</w:t>
      </w:r>
      <w:r w:rsidR="0035397F">
        <w:t>°</w:t>
      </w:r>
      <w:r>
        <w:t xml:space="preserve"> F (13</w:t>
      </w:r>
      <w:r w:rsidR="0035397F">
        <w:t>°</w:t>
      </w:r>
      <w:r>
        <w:t xml:space="preserve"> C) nor more than 85</w:t>
      </w:r>
      <w:r w:rsidR="0035397F">
        <w:t>°</w:t>
      </w:r>
      <w:r>
        <w:t xml:space="preserve"> F (29</w:t>
      </w:r>
      <w:r w:rsidR="0035397F">
        <w:t>°</w:t>
      </w:r>
      <w:r>
        <w:t xml:space="preserve"> C).</w:t>
      </w:r>
    </w:p>
    <w:p w14:paraId="5D92F944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6A719F76" w14:textId="77777777" w:rsidR="00FE7BF7" w:rsidRDefault="00FE7BF7" w:rsidP="00DC3A2C">
      <w:pPr>
        <w:pStyle w:val="ART"/>
      </w:pPr>
      <w:r>
        <w:t>FIELD CONDITIONS</w:t>
      </w:r>
    </w:p>
    <w:p w14:paraId="23FF5214" w14:textId="77777777" w:rsidR="00FE7BF7" w:rsidRDefault="00FE7BF7" w:rsidP="00397CC9">
      <w:pPr>
        <w:pStyle w:val="PR1"/>
      </w:pPr>
      <w:r w:rsidRPr="00813EAB">
        <w:t>Product Installation:</w:t>
      </w:r>
    </w:p>
    <w:p w14:paraId="14FC8570" w14:textId="02181E77" w:rsidR="00FE7BF7" w:rsidRDefault="00FE7BF7" w:rsidP="00452958">
      <w:pPr>
        <w:pStyle w:val="PR2"/>
        <w:spacing w:before="240"/>
      </w:pPr>
      <w:r w:rsidRPr="00274752">
        <w:t>Maintain temperatures during installat</w:t>
      </w:r>
      <w:r>
        <w:t xml:space="preserve">ion within range recommended </w:t>
      </w:r>
      <w:r w:rsidRPr="00274752">
        <w:t>by manufacturer, but not less than 65</w:t>
      </w:r>
      <w:r w:rsidR="0035397F">
        <w:t>°</w:t>
      </w:r>
      <w:r w:rsidRPr="00274752">
        <w:t xml:space="preserve"> F (</w:t>
      </w:r>
      <w:r>
        <w:t>18</w:t>
      </w:r>
      <w:r w:rsidR="0035397F">
        <w:t>°</w:t>
      </w:r>
      <w:r w:rsidRPr="00274752">
        <w:t xml:space="preserve"> C) in spaces to receive flooring </w:t>
      </w:r>
      <w:r w:rsidR="007864C3">
        <w:t xml:space="preserve">48 prior, during and 48 hours </w:t>
      </w:r>
      <w:r w:rsidRPr="00274752">
        <w:t>after installation.</w:t>
      </w:r>
    </w:p>
    <w:p w14:paraId="3697C7B2" w14:textId="18536A27" w:rsidR="00FE7BF7" w:rsidRDefault="00FE7BF7" w:rsidP="00452958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</w:t>
      </w:r>
      <w:r w:rsidR="0035397F">
        <w:t>°</w:t>
      </w:r>
      <w:r>
        <w:t xml:space="preserve"> F (13</w:t>
      </w:r>
      <w:r w:rsidR="0035397F">
        <w:t>°</w:t>
      </w:r>
      <w:r>
        <w:t xml:space="preserve"> C) or more than 8</w:t>
      </w:r>
      <w:r w:rsidRPr="00274752">
        <w:t>5</w:t>
      </w:r>
      <w:r w:rsidR="0035397F">
        <w:t>°</w:t>
      </w:r>
      <w:r w:rsidRPr="00274752">
        <w:t xml:space="preserve"> F (</w:t>
      </w:r>
      <w:r>
        <w:t>29</w:t>
      </w:r>
      <w:r w:rsidR="0035397F">
        <w:t>°</w:t>
      </w:r>
      <w:r>
        <w:t xml:space="preserve"> C)</w:t>
      </w:r>
      <w:r w:rsidRPr="00274752">
        <w:t>.</w:t>
      </w:r>
    </w:p>
    <w:p w14:paraId="77D4BF5E" w14:textId="77777777" w:rsidR="00FE7BF7" w:rsidRPr="00274752" w:rsidRDefault="00FE7BF7" w:rsidP="00452958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37BE72D5" w14:textId="77777777" w:rsidR="00FE7BF7" w:rsidRDefault="00FE7BF7" w:rsidP="00397CC9">
      <w:pPr>
        <w:pStyle w:val="PR1"/>
      </w:pPr>
      <w:r w:rsidRPr="002C32A8">
        <w:t>Install flooring only after other finishing work, including painting and overhead work, has been completed.</w:t>
      </w:r>
    </w:p>
    <w:p w14:paraId="20482E9F" w14:textId="77777777" w:rsidR="00FE7BF7" w:rsidRDefault="00FE7BF7" w:rsidP="00DC3A2C">
      <w:pPr>
        <w:pStyle w:val="ART"/>
      </w:pPr>
      <w:r>
        <w:t>WARRANTY</w:t>
      </w:r>
    </w:p>
    <w:p w14:paraId="0C314A0E" w14:textId="77777777" w:rsidR="00BF1BF2" w:rsidRPr="00BF1BF2" w:rsidRDefault="00BF1BF2" w:rsidP="00BF1BF2">
      <w:pPr>
        <w:pStyle w:val="PR1"/>
      </w:pPr>
      <w:r w:rsidRPr="00BF1BF2">
        <w:t>Special Limited Warranty: Manufacturer's standard form in which manufacturer agrees to repair or replace sports flooring that fails within specified warranty period.</w:t>
      </w:r>
    </w:p>
    <w:p w14:paraId="59F2A8B7" w14:textId="77777777" w:rsidR="00BF1BF2" w:rsidRPr="00BF1BF2" w:rsidRDefault="00BF1BF2" w:rsidP="00BF1BF2">
      <w:pPr>
        <w:pStyle w:val="PR2"/>
        <w:spacing w:before="240"/>
      </w:pPr>
      <w:r w:rsidRPr="00BF1BF2">
        <w:t>Material warranty must be direct from the product manufacturer.</w:t>
      </w:r>
    </w:p>
    <w:p w14:paraId="4D3F6612" w14:textId="77777777" w:rsidR="00BF1BF2" w:rsidRPr="00BF1BF2" w:rsidRDefault="00BF1BF2" w:rsidP="00BF1BF2">
      <w:pPr>
        <w:pStyle w:val="PR3"/>
        <w:spacing w:before="240"/>
      </w:pPr>
      <w:r w:rsidRPr="00BF1BF2">
        <w:t>Material warranties from private label distributors are not valid.</w:t>
      </w:r>
    </w:p>
    <w:p w14:paraId="143BA878" w14:textId="77777777" w:rsidR="00BF1BF2" w:rsidRPr="00BF1BF2" w:rsidRDefault="00BF1BF2" w:rsidP="00BF1BF2">
      <w:pPr>
        <w:pStyle w:val="PR2"/>
        <w:spacing w:before="240"/>
      </w:pPr>
      <w:r w:rsidRPr="00BF1BF2">
        <w:t>Failures include, but are not limited to, the following:</w:t>
      </w:r>
    </w:p>
    <w:p w14:paraId="4FBAB499" w14:textId="77777777" w:rsidR="00BF1BF2" w:rsidRPr="00BF1BF2" w:rsidRDefault="00BF1BF2" w:rsidP="00BF1BF2">
      <w:pPr>
        <w:pStyle w:val="PR3"/>
        <w:spacing w:before="120"/>
      </w:pPr>
      <w:r w:rsidRPr="00BF1BF2">
        <w:t>Material manufacturing defects.</w:t>
      </w:r>
    </w:p>
    <w:p w14:paraId="48AF237A" w14:textId="4AA32BC5" w:rsidR="00BF1BF2" w:rsidRPr="00BF1BF2" w:rsidRDefault="00BF1BF2" w:rsidP="00BF1BF2">
      <w:pPr>
        <w:pStyle w:val="PR3"/>
        <w:spacing w:before="120"/>
      </w:pPr>
      <w:r w:rsidRPr="00BF1BF2">
        <w:t xml:space="preserve">Failure due to substrate moisture exposure not exceeding </w:t>
      </w:r>
      <w:r w:rsidR="009749F8">
        <w:t>9</w:t>
      </w:r>
      <w:r w:rsidR="0035397F">
        <w:t>8</w:t>
      </w:r>
      <w:r w:rsidRPr="00BF1BF2">
        <w:t xml:space="preserve">% relative humidity (RH) when tested according to ASTM F2170 </w:t>
      </w:r>
    </w:p>
    <w:p w14:paraId="01F0ED9E" w14:textId="531C0CE5" w:rsidR="00BF1BF2" w:rsidRPr="00BF1BF2" w:rsidRDefault="00BF1BF2" w:rsidP="00BF1BF2">
      <w:pPr>
        <w:pStyle w:val="PR2"/>
        <w:spacing w:before="240"/>
      </w:pPr>
      <w:r w:rsidRPr="00BF1BF2">
        <w:t xml:space="preserve">Warranty Period: 1 </w:t>
      </w:r>
      <w:proofErr w:type="gramStart"/>
      <w:r w:rsidRPr="00BF1BF2">
        <w:t>years</w:t>
      </w:r>
      <w:proofErr w:type="gramEnd"/>
      <w:r w:rsidRPr="00BF1BF2">
        <w:t xml:space="preserve"> from date of Substantial Completion.</w:t>
      </w:r>
    </w:p>
    <w:p w14:paraId="12D88843" w14:textId="77777777" w:rsidR="00FE7BF7" w:rsidRDefault="00FE7BF7" w:rsidP="00176F06">
      <w:pPr>
        <w:pStyle w:val="PR1"/>
      </w:pPr>
      <w:r>
        <w:lastRenderedPageBreak/>
        <w:t>Special Limited Warranty: Installer's standard form in which installer agrees to repair or replace sports flooring that fails due to poor workmanship or faulty installation within the specified warranty period.</w:t>
      </w:r>
    </w:p>
    <w:p w14:paraId="17F03F39" w14:textId="6548F184" w:rsidR="00FE7BF7" w:rsidRDefault="00BE4F5C" w:rsidP="00452958">
      <w:pPr>
        <w:pStyle w:val="PR2"/>
        <w:spacing w:before="240"/>
      </w:pPr>
      <w:r>
        <w:t xml:space="preserve">Warranty Period: </w:t>
      </w:r>
      <w:r w:rsidR="0035397F">
        <w:t>1</w:t>
      </w:r>
      <w:r w:rsidR="00FE7BF7">
        <w:t xml:space="preserve"> </w:t>
      </w:r>
      <w:proofErr w:type="gramStart"/>
      <w:r w:rsidR="00FE7BF7">
        <w:t>years</w:t>
      </w:r>
      <w:proofErr w:type="gramEnd"/>
      <w:r w:rsidR="00FE7BF7">
        <w:t xml:space="preserve"> from date of Substantial Completion.</w:t>
      </w:r>
    </w:p>
    <w:p w14:paraId="76B61FC2" w14:textId="77777777" w:rsidR="006438C9" w:rsidRPr="006438C9" w:rsidRDefault="00941CEA" w:rsidP="006438C9">
      <w:pPr>
        <w:pStyle w:val="ART"/>
      </w:pPr>
      <w:r>
        <w:t>ENVIRONMENT</w:t>
      </w:r>
      <w:r w:rsidR="00BF1BF2">
        <w:t xml:space="preserve"> AND</w:t>
      </w:r>
      <w:r w:rsidR="00E15FC9">
        <w:t xml:space="preserve"> </w:t>
      </w:r>
      <w:r w:rsidR="008D00EA">
        <w:t>INDOOR AIR QUALITY</w:t>
      </w:r>
    </w:p>
    <w:p w14:paraId="334B0FB4" w14:textId="77777777" w:rsidR="0035397F" w:rsidRPr="006438C9" w:rsidRDefault="0035397F" w:rsidP="0035397F">
      <w:pPr>
        <w:pStyle w:val="PR1"/>
        <w:tabs>
          <w:tab w:val="clear" w:pos="864"/>
          <w:tab w:val="left" w:pos="756"/>
        </w:tabs>
        <w:ind w:left="756"/>
      </w:pPr>
      <w:r>
        <w:t>LEED</w:t>
      </w:r>
      <w:r w:rsidRPr="00EC3D9D">
        <w:rPr>
          <w:vertAlign w:val="superscript"/>
        </w:rPr>
        <w:t>®</w:t>
      </w:r>
      <w:r>
        <w:t xml:space="preserve"> Documentation:</w:t>
      </w:r>
    </w:p>
    <w:p w14:paraId="61A6421B" w14:textId="1AB372F5" w:rsidR="0035397F" w:rsidRDefault="0035397F" w:rsidP="0035397F">
      <w:pPr>
        <w:pStyle w:val="PR2"/>
        <w:tabs>
          <w:tab w:val="num" w:pos="1656"/>
        </w:tabs>
        <w:spacing w:before="240"/>
        <w:ind w:left="1483"/>
      </w:pPr>
      <w:r>
        <w:t>LEED v</w:t>
      </w:r>
      <w:r w:rsidR="00A96C0E">
        <w:t>5</w:t>
      </w:r>
      <w:r>
        <w:t xml:space="preserve"> MR Credit, Building Product Disclosure &amp; Optimization, Environmental Product Declaration: Supply at minimum a product specific UL certified Environmental Product Declaration (EPD).</w:t>
      </w:r>
    </w:p>
    <w:p w14:paraId="4242FE38" w14:textId="77777777" w:rsidR="0035397F" w:rsidRDefault="0035397F" w:rsidP="0035397F">
      <w:pPr>
        <w:pStyle w:val="PR2"/>
        <w:numPr>
          <w:ilvl w:val="0"/>
          <w:numId w:val="0"/>
        </w:numPr>
        <w:ind w:left="1476"/>
      </w:pPr>
    </w:p>
    <w:p w14:paraId="1F1F8037" w14:textId="565830C1" w:rsidR="0035397F" w:rsidRDefault="0035397F" w:rsidP="0035397F">
      <w:pPr>
        <w:pStyle w:val="PR2"/>
        <w:tabs>
          <w:tab w:val="num" w:pos="1656"/>
        </w:tabs>
      </w:pPr>
      <w:r>
        <w:t>LEED v</w:t>
      </w:r>
      <w:r w:rsidR="00A96C0E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1686779A" w14:textId="77777777" w:rsidR="0035397F" w:rsidRDefault="0035397F" w:rsidP="0035397F">
      <w:pPr>
        <w:pStyle w:val="PR2"/>
        <w:numPr>
          <w:ilvl w:val="0"/>
          <w:numId w:val="0"/>
        </w:numPr>
        <w:ind w:left="1476"/>
      </w:pPr>
    </w:p>
    <w:p w14:paraId="3FA71C92" w14:textId="64075AC6" w:rsidR="0035397F" w:rsidRPr="006438C9" w:rsidRDefault="0035397F" w:rsidP="0035397F">
      <w:pPr>
        <w:pStyle w:val="PR2"/>
        <w:tabs>
          <w:tab w:val="num" w:pos="1656"/>
        </w:tabs>
      </w:pPr>
      <w:r>
        <w:t>LEED v</w:t>
      </w:r>
      <w:r w:rsidR="00A96C0E">
        <w:t>5</w:t>
      </w:r>
      <w:r>
        <w:t xml:space="preserve">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6815BD19" w14:textId="77777777" w:rsidR="002E7AC5" w:rsidRDefault="002E7AC5" w:rsidP="00EE58C6">
      <w:pPr>
        <w:pStyle w:val="PR1"/>
      </w:pPr>
      <w:r>
        <w:t xml:space="preserve">Indoor Air Quality </w:t>
      </w:r>
      <w:r w:rsidRPr="00221452">
        <w:t>Certification:</w:t>
      </w:r>
    </w:p>
    <w:p w14:paraId="25044A3D" w14:textId="77777777" w:rsidR="00941CEA" w:rsidRDefault="00E15FC9" w:rsidP="00EE58C6">
      <w:pPr>
        <w:pStyle w:val="PR2"/>
        <w:spacing w:before="240"/>
      </w:pPr>
      <w:r>
        <w:t>F</w:t>
      </w:r>
      <w:r w:rsidR="002E7AC5" w:rsidRPr="00EE58C6">
        <w:t xml:space="preserve">looring products </w:t>
      </w:r>
      <w:r>
        <w:t>must be FloorScore</w:t>
      </w:r>
      <w:r w:rsidR="00384290">
        <w:t>®</w:t>
      </w:r>
      <w:r>
        <w:t xml:space="preserve"> Certified</w:t>
      </w:r>
      <w:r w:rsidR="00384290">
        <w:t>.</w:t>
      </w:r>
    </w:p>
    <w:p w14:paraId="30A0DE0D" w14:textId="77777777" w:rsidR="00EE58C6" w:rsidRDefault="00B70643" w:rsidP="00EE6D19">
      <w:pPr>
        <w:pStyle w:val="PR3"/>
        <w:spacing w:before="120"/>
      </w:pPr>
      <w:r>
        <w:t>FloorScore® certification proves</w:t>
      </w:r>
      <w:r w:rsidR="00E15FC9">
        <w:t xml:space="preserve"> compliance</w:t>
      </w:r>
      <w:r w:rsidR="00E15FC9" w:rsidRPr="00221452">
        <w:t xml:space="preserve"> with the volatile organic compound emissions criteria of the California Section 01350 standard</w:t>
      </w:r>
      <w:r w:rsidR="00941CEA">
        <w:t>.</w:t>
      </w:r>
    </w:p>
    <w:p w14:paraId="26737509" w14:textId="77777777" w:rsidR="00941CEA" w:rsidRDefault="00B70643" w:rsidP="00EE6D19">
      <w:pPr>
        <w:pStyle w:val="PR3"/>
        <w:spacing w:before="120"/>
      </w:pPr>
      <w:r>
        <w:t xml:space="preserve">FloorScore® certification proves </w:t>
      </w:r>
      <w:r w:rsidR="00941CEA">
        <w:t>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365DABB8" w14:textId="77777777" w:rsidR="00EE58C6" w:rsidRDefault="00EE58C6" w:rsidP="005228E6">
      <w:pPr>
        <w:pStyle w:val="PR3"/>
        <w:spacing w:before="120"/>
      </w:pPr>
      <w:r>
        <w:t>FloorScore</w:t>
      </w:r>
      <w:r w:rsidR="00384290">
        <w:t>®</w:t>
      </w:r>
      <w:r>
        <w:t xml:space="preserve"> </w:t>
      </w:r>
      <w:r w:rsidR="00E15FC9">
        <w:t>documentation</w:t>
      </w:r>
      <w:r>
        <w:t xml:space="preserve"> must </w:t>
      </w:r>
      <w:r w:rsidR="005228E6">
        <w:t>include</w:t>
      </w:r>
      <w:r w:rsidR="00384290">
        <w:t xml:space="preserve"> certificate number for </w:t>
      </w:r>
      <w:r>
        <w:t>specified product</w:t>
      </w:r>
      <w:r w:rsidR="00306BEE">
        <w:t>.</w:t>
      </w:r>
    </w:p>
    <w:p w14:paraId="42917654" w14:textId="77777777" w:rsidR="005228E6" w:rsidRPr="00C54289" w:rsidRDefault="00C54289" w:rsidP="00C54289">
      <w:pPr>
        <w:pStyle w:val="PR2"/>
        <w:spacing w:before="240"/>
      </w:pPr>
      <w:r w:rsidRPr="00C54289">
        <w:t>Manufacturer’s c</w:t>
      </w:r>
      <w:r w:rsidR="005228E6" w:rsidRPr="00C54289">
        <w:t xml:space="preserve">ertification </w:t>
      </w:r>
      <w:r>
        <w:t xml:space="preserve">of </w:t>
      </w:r>
      <w:r w:rsidRPr="00C54289">
        <w:t xml:space="preserve">factory applied permanent </w:t>
      </w:r>
      <w:r w:rsidR="0030277B" w:rsidRPr="00C54289">
        <w:t>Bacterios</w:t>
      </w:r>
      <w:r w:rsidRPr="00C54289">
        <w:t xml:space="preserve">tatic and Fungicidal Treatment </w:t>
      </w:r>
      <w:r>
        <w:t xml:space="preserve">throughout the flooring material, not only on </w:t>
      </w:r>
      <w:r w:rsidR="0094031E">
        <w:t>its</w:t>
      </w:r>
      <w:r>
        <w:t xml:space="preserve"> surface, </w:t>
      </w:r>
      <w:r w:rsidR="0094031E">
        <w:t>designed to improve indoor air quality and reduce</w:t>
      </w:r>
      <w:r w:rsidRPr="00C54289">
        <w:t xml:space="preserve"> asthma and allergy risks associated</w:t>
      </w:r>
      <w:r>
        <w:t xml:space="preserve"> with </w:t>
      </w:r>
      <w:r w:rsidR="0094031E">
        <w:t xml:space="preserve">bacterial and mold growth. </w:t>
      </w:r>
    </w:p>
    <w:p w14:paraId="61754F1A" w14:textId="77777777" w:rsidR="00EE58C6" w:rsidRDefault="00384290" w:rsidP="00EE58C6">
      <w:pPr>
        <w:pStyle w:val="PR1"/>
      </w:pPr>
      <w:r>
        <w:t>Manufacturer Certification</w:t>
      </w:r>
      <w:r w:rsidR="00E15FC9">
        <w:t xml:space="preserve"> of Environmental Procedures</w:t>
      </w:r>
      <w:r w:rsidR="002E7AC5" w:rsidRPr="000169F3">
        <w:t>:</w:t>
      </w:r>
    </w:p>
    <w:p w14:paraId="6C68896F" w14:textId="77777777" w:rsidR="002E7AC5" w:rsidRDefault="00392EB1" w:rsidP="00EE58C6">
      <w:pPr>
        <w:pStyle w:val="PR2"/>
        <w:spacing w:before="240"/>
      </w:pPr>
      <w:r>
        <w:t xml:space="preserve">Original Equipment </w:t>
      </w:r>
      <w:r w:rsidR="005D24B2">
        <w:t>Manufacturers</w:t>
      </w:r>
      <w:r>
        <w:t xml:space="preserve"> (</w:t>
      </w:r>
      <w:proofErr w:type="gramStart"/>
      <w:r>
        <w:t xml:space="preserve">OEM) </w:t>
      </w:r>
      <w:r w:rsidR="00E15FC9" w:rsidRPr="000169F3">
        <w:t xml:space="preserve"> </w:t>
      </w:r>
      <w:r w:rsidR="002E7AC5" w:rsidRPr="000169F3">
        <w:t>ISO</w:t>
      </w:r>
      <w:proofErr w:type="gramEnd"/>
      <w:r w:rsidR="002E7AC5" w:rsidRPr="000169F3">
        <w:t xml:space="preserve"> </w:t>
      </w:r>
      <w:r w:rsidR="00E15FC9">
        <w:t xml:space="preserve">14001 Certification </w:t>
      </w:r>
    </w:p>
    <w:p w14:paraId="016D643C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5CAAFD7B" w14:textId="77777777" w:rsidR="00FE7BF7" w:rsidRDefault="00FE7BF7" w:rsidP="00176F06">
      <w:pPr>
        <w:pStyle w:val="PR1"/>
      </w:pPr>
      <w:r w:rsidRPr="0088434E">
        <w:t>Coordinate layout and installation of flooring with other gymnasium equipment.</w:t>
      </w:r>
    </w:p>
    <w:p w14:paraId="26CB2D8E" w14:textId="77777777" w:rsidR="00AA4E3D" w:rsidRDefault="00AA4E3D" w:rsidP="00AA4E3D">
      <w:pPr>
        <w:pStyle w:val="PRT"/>
        <w:numPr>
          <w:ilvl w:val="0"/>
          <w:numId w:val="3"/>
        </w:numPr>
      </w:pPr>
      <w:r>
        <w:lastRenderedPageBreak/>
        <w:t>PRODUCTS</w:t>
      </w:r>
    </w:p>
    <w:p w14:paraId="5B9F65AB" w14:textId="77777777" w:rsidR="00AA4E3D" w:rsidRPr="00B8285F" w:rsidRDefault="00AA4E3D" w:rsidP="00AA4E3D">
      <w:pPr>
        <w:pStyle w:val="ART"/>
        <w:tabs>
          <w:tab w:val="num" w:pos="864"/>
        </w:tabs>
      </w:pPr>
      <w:r w:rsidRPr="00B8285F">
        <w:t>SHEET VINYL ATHLETIC FLOORING</w:t>
      </w:r>
    </w:p>
    <w:p w14:paraId="0D0C3D19" w14:textId="77777777" w:rsidR="00BF1BF2" w:rsidRDefault="00AA4E3D" w:rsidP="00BF1BF2">
      <w:pPr>
        <w:pStyle w:val="PR1"/>
        <w:tabs>
          <w:tab w:val="num" w:pos="864"/>
        </w:tabs>
      </w:pPr>
      <w:r>
        <w:t>Basis-of-Design Manufacture</w:t>
      </w:r>
      <w:r w:rsidRPr="0011302D">
        <w:t>: Subject to compliance with requirements</w:t>
      </w:r>
      <w:r>
        <w:t>, provide Gerflor</w:t>
      </w:r>
      <w:r w:rsidRPr="0011302D">
        <w:t xml:space="preserve"> </w:t>
      </w:r>
      <w:r w:rsidRPr="005541EC">
        <w:t xml:space="preserve">Taraflex Sport M </w:t>
      </w:r>
      <w:r w:rsidR="0026671A">
        <w:t>Comfort</w:t>
      </w:r>
      <w:r w:rsidR="00EE6D19">
        <w:t xml:space="preserve"> </w:t>
      </w:r>
      <w:r>
        <w:t>Sports Floo</w:t>
      </w:r>
      <w:r w:rsidR="0026671A">
        <w:t>ring</w:t>
      </w:r>
      <w:r w:rsidR="00BF1BF2">
        <w:t xml:space="preserve"> installed with Gerflor’s adhesive.</w:t>
      </w:r>
    </w:p>
    <w:p w14:paraId="299091BE" w14:textId="77777777" w:rsidR="00AA4E3D" w:rsidRDefault="00AA4E3D" w:rsidP="00AA4E3D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2A33FF90" w14:textId="77777777" w:rsidR="00AA4E3D" w:rsidRPr="00F6462A" w:rsidRDefault="00AA4E3D" w:rsidP="00AA4E3D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Select one of the following 3 paragraphs to address consideration</w:t>
      </w:r>
      <w:r>
        <w:rPr>
          <w:rFonts w:ascii="Arial" w:hAnsi="Arial" w:cs="Arial"/>
          <w:color w:val="3366FF"/>
        </w:rPr>
        <w:t xml:space="preserve"> of </w:t>
      </w:r>
      <w:r w:rsidRPr="00F6462A">
        <w:rPr>
          <w:rFonts w:ascii="Arial" w:hAnsi="Arial" w:cs="Arial"/>
          <w:color w:val="3366FF"/>
        </w:rPr>
        <w:t xml:space="preserve">additional manufactures: </w:t>
      </w:r>
    </w:p>
    <w:p w14:paraId="27E0137A" w14:textId="77777777" w:rsidR="00AA4E3D" w:rsidRDefault="00D65998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89833A7" wp14:editId="520255D3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0" t="0" r="0" b="0"/>
                <wp:wrapNone/>
                <wp:docPr id="6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470EA4" id="Rectangle 42" o:spid="_x0000_s1026" style="position:absolute;margin-left:-10.55pt;margin-top:3.5pt;width:500.65pt;height:7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>If no substitutions will be accepted:</w:t>
      </w:r>
    </w:p>
    <w:p w14:paraId="5A57F2D4" w14:textId="77777777" w:rsidR="00AA4E3D" w:rsidRPr="00813EAB" w:rsidRDefault="00AA4E3D" w:rsidP="00AA4E3D">
      <w:pPr>
        <w:pStyle w:val="PR1"/>
        <w:tabs>
          <w:tab w:val="num" w:pos="864"/>
        </w:tabs>
      </w:pPr>
      <w:r w:rsidRPr="00813EAB">
        <w:t>Substitution Limitations:</w:t>
      </w:r>
    </w:p>
    <w:p w14:paraId="7B0BA21A" w14:textId="77777777" w:rsidR="00AA4E3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911EEF">
        <w:t xml:space="preserve">No substitutions. </w:t>
      </w:r>
    </w:p>
    <w:p w14:paraId="0856BFA7" w14:textId="77777777" w:rsidR="00AA4E3D" w:rsidRDefault="00D65998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A3566B" wp14:editId="1B372DC0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165225"/>
                <wp:effectExtent l="0" t="0" r="0" b="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165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D1CD46" id="Rectangle 43" o:spid="_x0000_s1026" style="position:absolute;margin-left:-10.25pt;margin-top:10.45pt;width:500.65pt;height:9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>If products from other manufacturers will be considered, insert the manufac</w:t>
      </w:r>
      <w:r w:rsidR="00024B35">
        <w:rPr>
          <w:rFonts w:ascii="Arial" w:hAnsi="Arial" w:cs="Arial"/>
          <w:color w:val="3366FF"/>
        </w:rPr>
        <w:t xml:space="preserve">ture’s name </w:t>
      </w:r>
      <w:r w:rsidR="00AA4E3D">
        <w:rPr>
          <w:rFonts w:ascii="Arial" w:hAnsi="Arial" w:cs="Arial"/>
          <w:color w:val="3366FF"/>
        </w:rPr>
        <w:t>and the product</w:t>
      </w:r>
      <w:r w:rsidR="00AA4E3D" w:rsidRPr="00E647B8">
        <w:rPr>
          <w:rFonts w:ascii="Arial" w:hAnsi="Arial" w:cs="Arial"/>
          <w:color w:val="3366FF"/>
        </w:rPr>
        <w:t xml:space="preserve"> name </w:t>
      </w:r>
      <w:r w:rsidR="00AA4E3D">
        <w:rPr>
          <w:rFonts w:ascii="Arial" w:hAnsi="Arial" w:cs="Arial"/>
          <w:color w:val="3366FF"/>
        </w:rPr>
        <w:t>and/or model number:</w:t>
      </w:r>
    </w:p>
    <w:p w14:paraId="0303150E" w14:textId="77777777" w:rsidR="00AA4E3D" w:rsidRDefault="00AA4E3D" w:rsidP="00AA4E3D">
      <w:pPr>
        <w:pStyle w:val="PR1"/>
        <w:numPr>
          <w:ilvl w:val="4"/>
          <w:numId w:val="20"/>
        </w:numPr>
        <w:tabs>
          <w:tab w:val="num" w:pos="864"/>
        </w:tabs>
      </w:pPr>
      <w:r>
        <w:t>Other Manufactures:</w:t>
      </w:r>
      <w:r w:rsidRPr="0011302D">
        <w:t xml:space="preserve"> Subject to compliance with </w:t>
      </w:r>
      <w:r>
        <w:t>all the requirements of this specification, provide</w:t>
      </w:r>
      <w:r w:rsidRPr="0011302D">
        <w:t xml:space="preserve"> </w:t>
      </w:r>
      <w:r>
        <w:t>products by one of the following:</w:t>
      </w:r>
    </w:p>
    <w:p w14:paraId="284B7415" w14:textId="77777777" w:rsidR="00AA4E3D" w:rsidRDefault="00AA4E3D" w:rsidP="00AA4E3D">
      <w:pPr>
        <w:pStyle w:val="PR2"/>
        <w:tabs>
          <w:tab w:val="num" w:pos="1440"/>
        </w:tabs>
        <w:spacing w:before="240"/>
        <w:ind w:left="1440"/>
      </w:pPr>
      <w:r>
        <w:rPr>
          <w:b/>
          <w:color w:val="3366FF"/>
        </w:rPr>
        <w:t>[</w:t>
      </w:r>
      <w:r w:rsidRPr="001D4294">
        <w:rPr>
          <w:b/>
          <w:color w:val="3366FF"/>
        </w:rPr>
        <w:t>Insert</w:t>
      </w:r>
      <w:r>
        <w:rPr>
          <w:b/>
          <w:color w:val="3366FF"/>
        </w:rPr>
        <w:t xml:space="preserve"> flooring</w:t>
      </w:r>
      <w:r w:rsidRPr="001D4294">
        <w:rPr>
          <w:b/>
          <w:color w:val="3366FF"/>
        </w:rPr>
        <w:t xml:space="preserve"> manufacturer name</w:t>
      </w:r>
      <w:proofErr w:type="gramStart"/>
      <w:r>
        <w:rPr>
          <w:color w:val="3366FF"/>
        </w:rPr>
        <w:t>]</w:t>
      </w:r>
      <w:r w:rsidRPr="001D4294">
        <w:rPr>
          <w:color w:val="3366FF"/>
        </w:rPr>
        <w:t xml:space="preserve"> </w:t>
      </w:r>
      <w:r w:rsidRPr="00E908B0">
        <w:rPr>
          <w:b/>
          <w:color w:val="3366FF"/>
        </w:rPr>
        <w:t>:</w:t>
      </w:r>
      <w:proofErr w:type="gramEnd"/>
      <w:r w:rsidRPr="001D4294">
        <w:rPr>
          <w:color w:val="3366FF"/>
        </w:rPr>
        <w:t xml:space="preserve"> </w:t>
      </w:r>
      <w:r>
        <w:rPr>
          <w:color w:val="3366FF"/>
        </w:rPr>
        <w:t>[</w:t>
      </w:r>
      <w:r w:rsidRPr="001D4294">
        <w:rPr>
          <w:b/>
          <w:color w:val="3366FF"/>
        </w:rPr>
        <w:t xml:space="preserve">Insert </w:t>
      </w:r>
      <w:r>
        <w:rPr>
          <w:b/>
          <w:color w:val="3366FF"/>
        </w:rPr>
        <w:t xml:space="preserve">flooring </w:t>
      </w:r>
      <w:r w:rsidRPr="001D4294">
        <w:rPr>
          <w:b/>
          <w:color w:val="3366FF"/>
        </w:rPr>
        <w:t>product name/model</w:t>
      </w:r>
      <w:r>
        <w:rPr>
          <w:color w:val="3366FF"/>
        </w:rPr>
        <w:t>]</w:t>
      </w:r>
      <w:r>
        <w:t>.</w:t>
      </w:r>
    </w:p>
    <w:p w14:paraId="71B113BC" w14:textId="77777777" w:rsidR="00AA4E3D" w:rsidRDefault="00D65998" w:rsidP="00AA4E3D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EE2E14A" wp14:editId="50E992BF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0" t="0" r="0" b="0"/>
                <wp:wrapNone/>
                <wp:docPr id="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287E16" id="Rectangle 44" o:spid="_x0000_s1026" style="position:absolute;margin-left:-10.25pt;margin-top:11.7pt;width:500.65pt;height:129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CWayIX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AA4E3D">
        <w:rPr>
          <w:rFonts w:ascii="Arial" w:hAnsi="Arial" w:cs="Arial"/>
          <w:color w:val="3366FF"/>
        </w:rPr>
        <w:t>If other manufacturers are allowed to submit requests for approval prior to bid:</w:t>
      </w:r>
    </w:p>
    <w:p w14:paraId="314EF66E" w14:textId="77777777" w:rsidR="00AA4E3D" w:rsidRPr="00813EAB" w:rsidRDefault="00AA4E3D" w:rsidP="00AA4E3D">
      <w:pPr>
        <w:pStyle w:val="PR1"/>
        <w:numPr>
          <w:ilvl w:val="4"/>
          <w:numId w:val="21"/>
        </w:numPr>
        <w:tabs>
          <w:tab w:val="num" w:pos="864"/>
        </w:tabs>
      </w:pPr>
      <w:r w:rsidRPr="00813EAB">
        <w:t>Substitution Limitations:</w:t>
      </w:r>
    </w:p>
    <w:p w14:paraId="3D50996D" w14:textId="77777777" w:rsidR="00AA4E3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581ABEAB" w14:textId="77777777" w:rsidR="00AA4E3D" w:rsidRPr="0011302D" w:rsidRDefault="00AA4E3D" w:rsidP="00AA4E3D">
      <w:pPr>
        <w:pStyle w:val="PR2"/>
        <w:tabs>
          <w:tab w:val="num" w:pos="1440"/>
        </w:tabs>
        <w:spacing w:before="240"/>
        <w:ind w:left="14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Pr="00813EAB">
        <w:t>.</w:t>
      </w:r>
      <w:r>
        <w:t xml:space="preserve">  </w:t>
      </w:r>
    </w:p>
    <w:p w14:paraId="15117852" w14:textId="77777777" w:rsidR="00FE7BF7" w:rsidRDefault="00AA4E3D" w:rsidP="00176F06">
      <w:pPr>
        <w:pStyle w:val="PR1"/>
      </w:pPr>
      <w:r>
        <w:t xml:space="preserve">Product </w:t>
      </w:r>
      <w:r w:rsidR="00FE7BF7" w:rsidRPr="0011302D">
        <w:t xml:space="preserve">Description: </w:t>
      </w:r>
      <w:r w:rsidR="0026671A">
        <w:t>Class 4 shock absorption, Triple</w:t>
      </w:r>
      <w:r w:rsidR="00AA1BCE">
        <w:t>-</w:t>
      </w:r>
      <w:r w:rsidR="00FE7BF7" w:rsidRPr="0011302D">
        <w:t>durometer foam-b</w:t>
      </w:r>
      <w:r w:rsidR="00FE7BF7">
        <w:t xml:space="preserve">acked sheet vinyl </w:t>
      </w:r>
      <w:r w:rsidR="005D24B2">
        <w:t>flooring.</w:t>
      </w:r>
    </w:p>
    <w:p w14:paraId="5A419F3B" w14:textId="77777777" w:rsidR="00FE7BF7" w:rsidRPr="00C63AC1" w:rsidRDefault="00FE7BF7" w:rsidP="00452958">
      <w:pPr>
        <w:pStyle w:val="PR2"/>
        <w:spacing w:before="240"/>
      </w:pPr>
      <w:r w:rsidRPr="00813EAB">
        <w:t>Overall Thickness: Not less than 0.</w:t>
      </w:r>
      <w:r w:rsidR="006D3D41">
        <w:t>5</w:t>
      </w:r>
      <w:r w:rsidRPr="00813EAB">
        <w:t xml:space="preserve"> inch (</w:t>
      </w:r>
      <w:r w:rsidR="0026671A">
        <w:t>12</w:t>
      </w:r>
      <w:r w:rsidR="006D3D41">
        <w:t>.5</w:t>
      </w:r>
      <w:r w:rsidRPr="00813EAB">
        <w:t xml:space="preserve"> mm).</w:t>
      </w:r>
    </w:p>
    <w:p w14:paraId="2286722D" w14:textId="77777777" w:rsidR="00FE7BF7" w:rsidRDefault="00FE7BF7" w:rsidP="00452958">
      <w:pPr>
        <w:pStyle w:val="PR2"/>
        <w:spacing w:before="240"/>
      </w:pPr>
      <w:r w:rsidRPr="00D50A96">
        <w:t>Wear-Layer Thickness: Not less than 0.08 inch (2.1 mm)</w:t>
      </w:r>
    </w:p>
    <w:p w14:paraId="1AD6F6BA" w14:textId="77777777" w:rsidR="00BF1BF2" w:rsidRDefault="0026671A" w:rsidP="00BF1BF2">
      <w:pPr>
        <w:pStyle w:val="PR2"/>
        <w:spacing w:before="240"/>
      </w:pPr>
      <w:r>
        <w:t xml:space="preserve">Foam </w:t>
      </w:r>
      <w:r w:rsidR="00FE7BF7" w:rsidRPr="0011302D">
        <w:t xml:space="preserve">Backing: </w:t>
      </w:r>
      <w:r>
        <w:t>Three layers closed cell</w:t>
      </w:r>
      <w:r w:rsidRPr="0011302D">
        <w:t xml:space="preserve"> foam </w:t>
      </w:r>
      <w:r>
        <w:t xml:space="preserve">of varying densities creating a triple durometer foam backing with </w:t>
      </w:r>
      <w:r w:rsidR="00BF1BF2">
        <w:t xml:space="preserve">a minimum of 46% </w:t>
      </w:r>
      <w:r>
        <w:t xml:space="preserve">shock absorption. </w:t>
      </w:r>
    </w:p>
    <w:p w14:paraId="43C3F0E5" w14:textId="77777777" w:rsidR="00BF1BF2" w:rsidRPr="00BF1BF2" w:rsidRDefault="00BF1BF2" w:rsidP="00BF1BF2">
      <w:pPr>
        <w:pStyle w:val="PR2"/>
        <w:spacing w:before="240"/>
        <w:ind w:left="1483"/>
      </w:pPr>
      <w:r w:rsidRPr="00BF1BF2">
        <w:t xml:space="preserve">Two (2) layers of fiberglass reinforcement for dimensional stability and indentation resistance. One layer of woven grid fiberglass and an additional layer of non-woven fiberglass. </w:t>
      </w:r>
    </w:p>
    <w:p w14:paraId="4EFD6B4A" w14:textId="77777777" w:rsidR="00FE7BF7" w:rsidRDefault="00FE7BF7" w:rsidP="00452958">
      <w:pPr>
        <w:pStyle w:val="PR2"/>
        <w:spacing w:before="240"/>
      </w:pPr>
      <w:r w:rsidRPr="00084A0D">
        <w:lastRenderedPageBreak/>
        <w:t>Seaming Method: Heat welded.</w:t>
      </w:r>
    </w:p>
    <w:p w14:paraId="6B09D783" w14:textId="77777777" w:rsidR="00FE7BF7" w:rsidRDefault="00FE7BF7" w:rsidP="00452958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 w:rsidR="001D4294">
        <w:t xml:space="preserve"> </w:t>
      </w:r>
      <w:r w:rsidRPr="001D4294">
        <w:t>and</w:t>
      </w:r>
      <w:r w:rsidR="001D4294">
        <w:t xml:space="preserve"> </w:t>
      </w:r>
      <w:r w:rsidRPr="001D4294">
        <w:t>Solid colors to have “pebble</w:t>
      </w:r>
      <w:r w:rsidR="00B76899" w:rsidRPr="001D4294">
        <w:t>d”</w:t>
      </w:r>
      <w:r w:rsidRPr="001D4294">
        <w:t xml:space="preserve"> embossed texture for an attractive appearance.</w:t>
      </w:r>
    </w:p>
    <w:p w14:paraId="03863EE9" w14:textId="4C17D2B5" w:rsidR="00FE7BF7" w:rsidRDefault="00FE7BF7" w:rsidP="006F2F9D">
      <w:pPr>
        <w:pStyle w:val="PR2"/>
        <w:spacing w:before="240"/>
      </w:pPr>
      <w:r w:rsidRPr="00312926">
        <w:t xml:space="preserve">Bacteriostatic </w:t>
      </w:r>
      <w:r w:rsidR="006F2F9D">
        <w:t>Performance</w:t>
      </w:r>
      <w:proofErr w:type="gramStart"/>
      <w:r w:rsidR="006F2F9D">
        <w:t>:  ISO</w:t>
      </w:r>
      <w:proofErr w:type="gramEnd"/>
      <w:r w:rsidR="006F2F9D">
        <w:t xml:space="preserve"> 22196 complaint</w:t>
      </w:r>
    </w:p>
    <w:p w14:paraId="36322E9D" w14:textId="6F1A9D39" w:rsidR="006F2F9D" w:rsidRDefault="006F2F9D" w:rsidP="006F2F9D">
      <w:pPr>
        <w:pStyle w:val="PR2"/>
        <w:spacing w:before="240"/>
      </w:pPr>
      <w:r>
        <w:t xml:space="preserve">Viro-static </w:t>
      </w:r>
      <w:r>
        <w:t>Performance: ISO 21702</w:t>
      </w:r>
    </w:p>
    <w:p w14:paraId="687E67D2" w14:textId="6A01320F" w:rsidR="006F2F9D" w:rsidRDefault="006F2F9D" w:rsidP="006F2F9D">
      <w:pPr>
        <w:pStyle w:val="PR2"/>
        <w:spacing w:before="240"/>
      </w:pPr>
      <w:r>
        <w:t>100% REACH Compliant</w:t>
      </w:r>
    </w:p>
    <w:p w14:paraId="5028271E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>
        <w:t xml:space="preserve">-cured. </w:t>
      </w:r>
    </w:p>
    <w:p w14:paraId="2F7185C3" w14:textId="77777777" w:rsidR="00777D7D" w:rsidRDefault="00777D7D" w:rsidP="00777D7D">
      <w:pPr>
        <w:pStyle w:val="PR3"/>
        <w:spacing w:before="240"/>
      </w:pPr>
      <w:r>
        <w:t>No-Wax finish: Published product literature identifying factory applied finish as, “No-Wax-Just clean and rinse”</w:t>
      </w:r>
    </w:p>
    <w:p w14:paraId="312557D7" w14:textId="77777777" w:rsidR="00FE7BF7" w:rsidRDefault="00FE7BF7" w:rsidP="00DD7E4C">
      <w:pPr>
        <w:pStyle w:val="PR3"/>
        <w:spacing w:before="240"/>
      </w:pPr>
      <w:r>
        <w:t>Basis-of-Design Product: Gerflor Protecsol.</w:t>
      </w:r>
    </w:p>
    <w:p w14:paraId="00A7B052" w14:textId="77777777" w:rsidR="00250F5E" w:rsidRDefault="00250F5E" w:rsidP="00250F5E">
      <w:pPr>
        <w:pStyle w:val="PR2"/>
        <w:spacing w:before="240"/>
      </w:pPr>
      <w:r w:rsidRPr="00601469">
        <w:t>Field-Applied Finishes: None required and not allowed.</w:t>
      </w:r>
    </w:p>
    <w:p w14:paraId="3C23EBC4" w14:textId="77777777" w:rsidR="003F40D7" w:rsidRPr="003F40D7" w:rsidRDefault="00FE7BF7" w:rsidP="003F40D7">
      <w:pPr>
        <w:pStyle w:val="PR2"/>
        <w:spacing w:before="240"/>
      </w:pPr>
      <w:r w:rsidRPr="003F40D7">
        <w:t xml:space="preserve">Roll Size: </w:t>
      </w:r>
    </w:p>
    <w:p w14:paraId="49189DF6" w14:textId="77777777" w:rsidR="003F40D7" w:rsidRPr="003F40D7" w:rsidRDefault="00836B67" w:rsidP="004A54C8">
      <w:pPr>
        <w:pStyle w:val="PR3"/>
        <w:spacing w:before="240"/>
      </w:pPr>
      <w:r w:rsidRPr="003F40D7">
        <w:t xml:space="preserve">Roll Width: </w:t>
      </w:r>
      <w:r w:rsidR="003F40D7" w:rsidRPr="003F40D7">
        <w:t xml:space="preserve">Rolls to be a minimum width of </w:t>
      </w:r>
      <w:r w:rsidR="00FE7BF7" w:rsidRPr="003F40D7">
        <w:t>59 inches</w:t>
      </w:r>
      <w:r w:rsidR="00704A12" w:rsidRPr="003F40D7">
        <w:t xml:space="preserve"> (1.5 m) wide.</w:t>
      </w:r>
    </w:p>
    <w:p w14:paraId="5070D0EA" w14:textId="77777777" w:rsidR="00EA0CC2" w:rsidRDefault="00704A12" w:rsidP="003F40D7">
      <w:pPr>
        <w:pStyle w:val="PR3"/>
        <w:spacing w:before="240"/>
      </w:pPr>
      <w:r w:rsidRPr="003F40D7">
        <w:t>Roll Length:</w:t>
      </w:r>
      <w:r w:rsidR="003F40D7">
        <w:t xml:space="preserve"> </w:t>
      </w:r>
    </w:p>
    <w:p w14:paraId="130B8617" w14:textId="77777777" w:rsidR="00EA0CC2" w:rsidRDefault="003F40D7" w:rsidP="00EA0CC2">
      <w:pPr>
        <w:pStyle w:val="PR4"/>
        <w:spacing w:before="240"/>
      </w:pPr>
      <w:r w:rsidRPr="001D4294">
        <w:t>Wood visual rolls to be a minimum length of</w:t>
      </w:r>
      <w:r w:rsidR="00FE7BF7" w:rsidRPr="001D4294">
        <w:t xml:space="preserve"> 86 feet, 6 inches (26.4</w:t>
      </w:r>
      <w:r w:rsidR="001D4294">
        <w:t xml:space="preserve"> m)</w:t>
      </w:r>
      <w:r w:rsidR="00EA0CC2">
        <w:t xml:space="preserve"> to minimize the number of end-seams.</w:t>
      </w:r>
    </w:p>
    <w:p w14:paraId="3C23D51B" w14:textId="77777777" w:rsidR="00704A12" w:rsidRPr="001D4294" w:rsidRDefault="003F40D7" w:rsidP="00EA0CC2">
      <w:pPr>
        <w:pStyle w:val="PR4"/>
        <w:spacing w:before="240"/>
      </w:pPr>
      <w:r w:rsidRPr="001D4294">
        <w:t>Solid color rolls to be a minimum lengt</w:t>
      </w:r>
      <w:r w:rsidR="00EA0CC2">
        <w:t xml:space="preserve">h of 67 feet, 3 inches (20.5 m) to minimize the amount of waste if accent colors are selected for boarders, keys </w:t>
      </w:r>
      <w:r w:rsidR="00B70643">
        <w:t>or</w:t>
      </w:r>
      <w:r w:rsidR="00EA0CC2">
        <w:t xml:space="preserve"> center circle. </w:t>
      </w:r>
    </w:p>
    <w:p w14:paraId="45B341DA" w14:textId="77777777" w:rsidR="00FE7BF7" w:rsidRDefault="00FE7BF7" w:rsidP="00DD7E4C">
      <w:pPr>
        <w:pStyle w:val="PR3"/>
        <w:spacing w:before="240"/>
      </w:pPr>
      <w:r>
        <w:t>R</w:t>
      </w:r>
      <w:r w:rsidRPr="00DE23D9">
        <w:t xml:space="preserve">oll length </w:t>
      </w:r>
      <w:r w:rsidR="00704A12">
        <w:t xml:space="preserve">of wood visual flooring </w:t>
      </w:r>
      <w:r w:rsidRPr="00DE23D9">
        <w:t xml:space="preserve">shall be sufficient to cover the full length of a high school main basketball court (84’-0”) without splicing or end-of-roll (butt) seams within </w:t>
      </w:r>
      <w:r>
        <w:t>main court</w:t>
      </w:r>
      <w:r w:rsidRPr="00DE23D9">
        <w:t xml:space="preserve"> boundary.</w:t>
      </w:r>
    </w:p>
    <w:p w14:paraId="08F22842" w14:textId="77777777" w:rsidR="008222D5" w:rsidRDefault="00FE7BF7" w:rsidP="00452958">
      <w:pPr>
        <w:pStyle w:val="PR2"/>
        <w:spacing w:before="240"/>
      </w:pPr>
      <w:r>
        <w:t xml:space="preserve">Color and Pattern: </w:t>
      </w:r>
    </w:p>
    <w:p w14:paraId="4CFF1A35" w14:textId="77777777" w:rsidR="00AA0F7E" w:rsidRPr="00AA0F7E" w:rsidRDefault="00FE7BF7" w:rsidP="008222D5">
      <w:pPr>
        <w:pStyle w:val="PR3"/>
        <w:spacing w:before="240"/>
      </w:pPr>
      <w:r w:rsidRPr="00AA0F7E">
        <w:t>As selected by Owner from manufacturer's standard colors and patterns</w:t>
      </w:r>
      <w:r w:rsidR="00AA0F7E" w:rsidRPr="00AA0F7E">
        <w:t>.</w:t>
      </w:r>
    </w:p>
    <w:p w14:paraId="719D3FDD" w14:textId="77777777" w:rsidR="00AA4E3D" w:rsidRDefault="00FE7BF7" w:rsidP="00983B5C">
      <w:pPr>
        <w:pStyle w:val="PR3"/>
        <w:spacing w:before="240"/>
      </w:pPr>
      <w:r w:rsidRPr="00CA7D96">
        <w:t xml:space="preserve">Wood pattern shall accurately simulate the true visual appearance of natural athletic wood strip flooring. </w:t>
      </w:r>
    </w:p>
    <w:p w14:paraId="38A7EE9B" w14:textId="77777777" w:rsidR="00AA4E3D" w:rsidRDefault="00FE7BF7" w:rsidP="00AA4E3D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 w:rsidR="000316CE">
        <w:t>to 48 inches</w:t>
      </w:r>
      <w:r w:rsidRPr="00CA7D96">
        <w:t xml:space="preserve"> with a maximum board</w:t>
      </w:r>
      <w:r w:rsidR="000316CE">
        <w:t xml:space="preserve"> width of 2-1/2 inches.</w:t>
      </w:r>
      <w:r w:rsidRPr="00CA7D96">
        <w:t xml:space="preserve"> </w:t>
      </w:r>
    </w:p>
    <w:p w14:paraId="1D798AC0" w14:textId="77777777" w:rsidR="00AA4E3D" w:rsidRDefault="00FE7BF7" w:rsidP="00AA4E3D">
      <w:pPr>
        <w:pStyle w:val="PR4"/>
        <w:spacing w:before="240"/>
      </w:pPr>
      <w:r w:rsidRPr="00CA7D96">
        <w:lastRenderedPageBreak/>
        <w:t xml:space="preserve">Wood pattern shall not include a dark line simulating edges or ends of individual boards. </w:t>
      </w:r>
    </w:p>
    <w:p w14:paraId="5ACCA471" w14:textId="77777777" w:rsidR="00FE7BF7" w:rsidRDefault="00FE7BF7" w:rsidP="00AA4E3D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77CD61D5" w14:textId="77777777" w:rsidR="00FE7BF7" w:rsidRPr="00472144" w:rsidRDefault="00FE7BF7" w:rsidP="00176F06">
      <w:pPr>
        <w:pStyle w:val="PR1"/>
      </w:pPr>
      <w:r>
        <w:t>Performance Criteria:</w:t>
      </w:r>
    </w:p>
    <w:p w14:paraId="1D2F1FF8" w14:textId="77777777" w:rsidR="00E9664B" w:rsidRDefault="00E9664B" w:rsidP="00E9664B">
      <w:pPr>
        <w:pStyle w:val="PR2"/>
        <w:spacing w:before="240"/>
      </w:pPr>
      <w:r>
        <w:t>ASTM F 2772-11 Indoor Sport Floor Standard</w:t>
      </w:r>
      <w:r w:rsidR="00E16E09">
        <w:t>:</w:t>
      </w:r>
    </w:p>
    <w:p w14:paraId="33EA1CAD" w14:textId="77777777" w:rsidR="00E9664B" w:rsidRPr="00472144" w:rsidRDefault="00E9664B" w:rsidP="00E9664B">
      <w:pPr>
        <w:pStyle w:val="PR3"/>
        <w:spacing w:before="240"/>
      </w:pPr>
      <w:r>
        <w:t xml:space="preserve">Provide certification of compliance for </w:t>
      </w:r>
      <w:r w:rsidR="00C8264E">
        <w:t>the</w:t>
      </w:r>
      <w:r>
        <w:t xml:space="preserve"> four </w:t>
      </w:r>
      <w:r w:rsidR="00EA0CC2">
        <w:t xml:space="preserve">ASTM F2772 </w:t>
      </w:r>
      <w:r w:rsidR="00C8264E">
        <w:t xml:space="preserve">Indoor Sport Floor Standard </w:t>
      </w:r>
      <w:r>
        <w:t>performance categories</w:t>
      </w:r>
      <w:r w:rsidR="00E16E09">
        <w:t>:</w:t>
      </w:r>
    </w:p>
    <w:p w14:paraId="375AD970" w14:textId="77777777" w:rsidR="00E9664B" w:rsidRDefault="00E9664B" w:rsidP="00E9664B">
      <w:pPr>
        <w:pStyle w:val="PR4"/>
        <w:spacing w:before="240"/>
      </w:pPr>
      <w:r w:rsidRPr="00472144">
        <w:t>Shock Absorption/Force Reduction:</w:t>
      </w:r>
    </w:p>
    <w:p w14:paraId="33546731" w14:textId="77777777" w:rsidR="00E9664B" w:rsidRDefault="00E9664B" w:rsidP="00E9664B">
      <w:pPr>
        <w:pStyle w:val="PR5"/>
        <w:spacing w:before="240"/>
      </w:pPr>
      <w:r>
        <w:t>Class C</w:t>
      </w:r>
      <w:r w:rsidR="0026671A">
        <w:t>4 (46% to 57</w:t>
      </w:r>
      <w:r>
        <w:t>%)</w:t>
      </w:r>
      <w:r w:rsidRPr="00472144">
        <w:t>.</w:t>
      </w:r>
      <w:r>
        <w:t xml:space="preserve"> Pass</w:t>
      </w:r>
    </w:p>
    <w:p w14:paraId="4807A3E8" w14:textId="77777777" w:rsidR="00E9664B" w:rsidRDefault="00E9664B" w:rsidP="00E9664B">
      <w:pPr>
        <w:pStyle w:val="PR4"/>
        <w:spacing w:before="240"/>
      </w:pPr>
      <w:r>
        <w:t>Ball Bounce:</w:t>
      </w:r>
    </w:p>
    <w:p w14:paraId="6827E4B4" w14:textId="77777777" w:rsidR="00E9664B" w:rsidRDefault="00E9664B" w:rsidP="00E9664B">
      <w:pPr>
        <w:pStyle w:val="PR5"/>
        <w:spacing w:before="240"/>
      </w:pPr>
      <w:r>
        <w:t>Minimum 90%: Pass</w:t>
      </w:r>
    </w:p>
    <w:p w14:paraId="5D7DBD08" w14:textId="77777777" w:rsidR="00E9664B" w:rsidRDefault="00E9664B" w:rsidP="00E9664B">
      <w:pPr>
        <w:pStyle w:val="PR4"/>
        <w:spacing w:before="240"/>
      </w:pPr>
      <w:r>
        <w:t>Surface effect/Coefficient of Friction:</w:t>
      </w:r>
    </w:p>
    <w:p w14:paraId="3BC9CE79" w14:textId="77777777" w:rsidR="00E9664B" w:rsidRDefault="00E9664B" w:rsidP="00E9664B">
      <w:pPr>
        <w:pStyle w:val="PR5"/>
        <w:spacing w:before="240"/>
      </w:pPr>
      <w:r>
        <w:t>Between 80-110: Pass</w:t>
      </w:r>
    </w:p>
    <w:p w14:paraId="4802C761" w14:textId="77777777" w:rsidR="00E9664B" w:rsidRDefault="00E9664B" w:rsidP="00E9664B">
      <w:pPr>
        <w:pStyle w:val="PR4"/>
        <w:spacing w:before="240"/>
      </w:pPr>
      <w:r>
        <w:t>Vertical deformation:</w:t>
      </w:r>
    </w:p>
    <w:p w14:paraId="2DA7C2C2" w14:textId="77777777" w:rsidR="00E9664B" w:rsidRPr="00472144" w:rsidRDefault="00E9664B" w:rsidP="00E9664B">
      <w:pPr>
        <w:pStyle w:val="PR5"/>
        <w:spacing w:before="240"/>
      </w:pPr>
      <w:r>
        <w:t>Maximum 3.5mm: Pass</w:t>
      </w:r>
    </w:p>
    <w:p w14:paraId="17E7633F" w14:textId="0316D492" w:rsidR="00FE7BF7" w:rsidRPr="003F44DE" w:rsidRDefault="00FE7BF7" w:rsidP="000316CE">
      <w:pPr>
        <w:pStyle w:val="PR2"/>
        <w:spacing w:before="240"/>
      </w:pPr>
      <w:r w:rsidRPr="00472144">
        <w:t>Chemical Resistance:</w:t>
      </w:r>
      <w:r w:rsidR="000316CE">
        <w:t xml:space="preserve"> </w:t>
      </w:r>
      <w:r w:rsidRPr="003F44DE">
        <w:t xml:space="preserve">ASTM </w:t>
      </w:r>
      <w:r w:rsidR="006F2F9D">
        <w:t>F925</w:t>
      </w:r>
      <w:r w:rsidRPr="003F44DE">
        <w:t>; OK.</w:t>
      </w:r>
    </w:p>
    <w:p w14:paraId="22D72867" w14:textId="77777777" w:rsidR="00FE7BF7" w:rsidRPr="00BF1BF2" w:rsidRDefault="00FE7BF7" w:rsidP="000C1D67">
      <w:pPr>
        <w:pStyle w:val="PR2"/>
        <w:spacing w:before="240"/>
      </w:pPr>
      <w:r w:rsidRPr="00BF1BF2">
        <w:t>Abrasion Resistance: EN ISO 5470; Pass.</w:t>
      </w:r>
    </w:p>
    <w:p w14:paraId="3335B9F5" w14:textId="56CD232F" w:rsidR="00FE7BF7" w:rsidRPr="00472144" w:rsidRDefault="00FE7BF7" w:rsidP="000C1D67">
      <w:pPr>
        <w:pStyle w:val="PR2"/>
        <w:spacing w:before="240"/>
      </w:pPr>
      <w:r>
        <w:t xml:space="preserve">Sound Insulation: EN ISO 717; </w:t>
      </w:r>
      <w:r w:rsidR="006F2F9D">
        <w:t>20</w:t>
      </w:r>
      <w:r w:rsidRPr="00472144">
        <w:t xml:space="preserve"> </w:t>
      </w:r>
      <w:proofErr w:type="spellStart"/>
      <w:r w:rsidRPr="00472144">
        <w:t>dB.</w:t>
      </w:r>
      <w:proofErr w:type="spellEnd"/>
    </w:p>
    <w:p w14:paraId="3946EFB3" w14:textId="16CBA522" w:rsidR="00FE7BF7" w:rsidRPr="00472144" w:rsidRDefault="00FE7BF7" w:rsidP="000C1D67">
      <w:pPr>
        <w:pStyle w:val="PR2"/>
        <w:spacing w:before="240"/>
      </w:pPr>
      <w:r>
        <w:t>Organic Emission: ASTM D5116; Pass</w:t>
      </w:r>
    </w:p>
    <w:p w14:paraId="716672D3" w14:textId="77777777" w:rsidR="00FE7BF7" w:rsidRPr="00472144" w:rsidRDefault="00FE7BF7" w:rsidP="000C1D67">
      <w:pPr>
        <w:pStyle w:val="PR2"/>
        <w:spacing w:before="240"/>
      </w:pPr>
      <w:r w:rsidRPr="00472144">
        <w:t>Fire Performance: ASTM E 648; Greater than 0.45 W/cm2, Class 1.</w:t>
      </w:r>
    </w:p>
    <w:p w14:paraId="02500FD4" w14:textId="77777777" w:rsidR="00FE7BF7" w:rsidRDefault="00FE7BF7" w:rsidP="000C1D67">
      <w:pPr>
        <w:pStyle w:val="PR2"/>
        <w:spacing w:before="240"/>
      </w:pPr>
      <w:r w:rsidRPr="00813EAB">
        <w:t>Surface Maintenance Requirements: No-wax surface requiring only cleaning and rinsing.</w:t>
      </w:r>
    </w:p>
    <w:p w14:paraId="547BDF34" w14:textId="464C34D9" w:rsidR="00BF1BF2" w:rsidRPr="00BF1BF2" w:rsidRDefault="00BF1BF2" w:rsidP="00BF1BF2">
      <w:pPr>
        <w:pStyle w:val="PR2"/>
        <w:spacing w:before="240"/>
      </w:pPr>
      <w:r w:rsidRPr="00BF1BF2">
        <w:t xml:space="preserve">Slab Moisture Design Tolerance: Maximum relative humidity (RH) of </w:t>
      </w:r>
      <w:r>
        <w:t>9</w:t>
      </w:r>
      <w:r w:rsidR="0035397F">
        <w:t>8</w:t>
      </w:r>
      <w:r w:rsidRPr="00BF1BF2">
        <w:t>% when tested according to ASTM F2170.</w:t>
      </w:r>
    </w:p>
    <w:p w14:paraId="2F2EA7A9" w14:textId="77777777" w:rsidR="00BF1BF2" w:rsidRPr="00BF1BF2" w:rsidRDefault="00BF1BF2" w:rsidP="00BF1BF2">
      <w:pPr>
        <w:pStyle w:val="ART"/>
      </w:pPr>
      <w:r w:rsidRPr="00BF1BF2">
        <w:t xml:space="preserve">ACCESSORIES </w:t>
      </w:r>
    </w:p>
    <w:p w14:paraId="2BE2B9BD" w14:textId="77777777" w:rsidR="00BF1BF2" w:rsidRPr="00BF1BF2" w:rsidRDefault="00BF1BF2" w:rsidP="00BF1BF2">
      <w:pPr>
        <w:pStyle w:val="PR1"/>
      </w:pPr>
      <w:r w:rsidRPr="00BF1BF2">
        <w:t>Trowelable patching compound for standard slab surface preparation: Latex-modified, hydraulic-cement-based formulation provided by flooring manufacturer.</w:t>
      </w:r>
    </w:p>
    <w:p w14:paraId="33FC5C1B" w14:textId="2D8A6BE1" w:rsidR="00BF1BF2" w:rsidRPr="00BF1BF2" w:rsidRDefault="00BF1BF2" w:rsidP="00BF1BF2">
      <w:pPr>
        <w:pStyle w:val="PR3"/>
        <w:spacing w:before="120"/>
      </w:pPr>
      <w:r w:rsidRPr="00BF1BF2">
        <w:lastRenderedPageBreak/>
        <w:t xml:space="preserve">Basis-of-Design Product: patching compound. </w:t>
      </w:r>
    </w:p>
    <w:p w14:paraId="7366467B" w14:textId="77777777" w:rsidR="00BF1BF2" w:rsidRPr="00BF1BF2" w:rsidRDefault="00BF1BF2" w:rsidP="00BF1BF2">
      <w:pPr>
        <w:pStyle w:val="PR3"/>
        <w:spacing w:before="120"/>
      </w:pPr>
      <w:r w:rsidRPr="00BF1BF2">
        <w:t>Slab moisture tolerance: Same slab moisture tolerance as the adhesive.</w:t>
      </w:r>
    </w:p>
    <w:p w14:paraId="35AAD23F" w14:textId="77777777" w:rsidR="00FE7BF7" w:rsidRPr="006F2F9D" w:rsidRDefault="00FE7BF7" w:rsidP="00176F06">
      <w:pPr>
        <w:pStyle w:val="PR1"/>
      </w:pPr>
      <w:r w:rsidRPr="00555569">
        <w:t>Adhesives: Wate</w:t>
      </w:r>
      <w:r>
        <w:t xml:space="preserve">r-resistant type recommended </w:t>
      </w:r>
      <w:r w:rsidRPr="00555569">
        <w:t xml:space="preserve">by </w:t>
      </w:r>
      <w:r>
        <w:t xml:space="preserve">athletic flooring </w:t>
      </w:r>
      <w:r w:rsidRPr="00555569">
        <w:t xml:space="preserve">manufacturer for substrate and </w:t>
      </w:r>
      <w:r w:rsidRPr="006F2F9D">
        <w:t>conditions indicated.</w:t>
      </w:r>
    </w:p>
    <w:p w14:paraId="75509493" w14:textId="62740FE2" w:rsidR="00FE7BF7" w:rsidRPr="006F2F9D" w:rsidRDefault="00FE7BF7" w:rsidP="003F44DE">
      <w:pPr>
        <w:pStyle w:val="PR3"/>
        <w:spacing w:before="240"/>
      </w:pPr>
      <w:r w:rsidRPr="006F2F9D">
        <w:t xml:space="preserve">Basis-of-Design Product: Gerflor </w:t>
      </w:r>
      <w:bookmarkStart w:id="0" w:name="_Hlk187220748"/>
      <w:r w:rsidR="0035397F" w:rsidRPr="006F2F9D">
        <w:t>Gerfix 196 Two-part urethane adhesive</w:t>
      </w:r>
      <w:bookmarkEnd w:id="0"/>
    </w:p>
    <w:p w14:paraId="2F60B581" w14:textId="77777777" w:rsidR="00FE7BF7" w:rsidRDefault="00FE7BF7" w:rsidP="00176F06">
      <w:pPr>
        <w:pStyle w:val="PR1"/>
      </w:pPr>
      <w:r w:rsidRPr="006F2F9D">
        <w:t>Heat Welding Rod: As</w:t>
      </w:r>
      <w:r w:rsidRPr="00555569">
        <w:t xml:space="preserve">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2C1FD122" w14:textId="77777777" w:rsidR="00FE7BF7" w:rsidRDefault="00FE7BF7" w:rsidP="00176F06">
      <w:pPr>
        <w:pStyle w:val="PR1"/>
      </w:pPr>
      <w:r w:rsidRPr="00555569"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5BA6D2D3" w14:textId="77777777" w:rsidR="00FE7BF7" w:rsidRDefault="00FE7BF7" w:rsidP="003507CF">
      <w:pPr>
        <w:pStyle w:val="PRT"/>
        <w:numPr>
          <w:ilvl w:val="0"/>
          <w:numId w:val="3"/>
        </w:numPr>
      </w:pPr>
      <w:r>
        <w:t>EXECUTION</w:t>
      </w:r>
    </w:p>
    <w:p w14:paraId="29F2E1D0" w14:textId="77777777" w:rsidR="00FE7BF7" w:rsidRDefault="00FE7BF7" w:rsidP="00362131">
      <w:pPr>
        <w:pStyle w:val="ART"/>
      </w:pPr>
      <w:r>
        <w:t>EXAMINATION</w:t>
      </w:r>
    </w:p>
    <w:p w14:paraId="65CDB763" w14:textId="77777777" w:rsidR="00FE7BF7" w:rsidRDefault="00FE7BF7" w:rsidP="00176F06">
      <w:pPr>
        <w:pStyle w:val="PR1"/>
      </w:pPr>
      <w:r>
        <w:t>Verify the Following:</w:t>
      </w:r>
    </w:p>
    <w:p w14:paraId="20012E1A" w14:textId="77777777" w:rsidR="00FE7BF7" w:rsidRDefault="00FE7BF7" w:rsidP="000C1D67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68526CD1" w14:textId="77777777" w:rsidR="00FE7BF7" w:rsidRDefault="00FE7BF7" w:rsidP="000C1D67">
      <w:pPr>
        <w:pStyle w:val="PR2"/>
        <w:spacing w:before="240"/>
      </w:pPr>
      <w:r>
        <w:t>Permanent heat, lighting and ventilation systems are installed and operable.</w:t>
      </w:r>
    </w:p>
    <w:p w14:paraId="3D2571CE" w14:textId="77777777" w:rsidR="00FE7BF7" w:rsidRDefault="00FE7BF7" w:rsidP="000C1D67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608BCA8B" w14:textId="77777777" w:rsidR="00FE7BF7" w:rsidRDefault="00FE7BF7" w:rsidP="000C1D67">
      <w:pPr>
        <w:pStyle w:val="PR2"/>
        <w:spacing w:before="240"/>
      </w:pPr>
      <w:r>
        <w:t>No foreign materials or objects are present on the substrate and that it is clean and ready for preparation and installation.</w:t>
      </w:r>
    </w:p>
    <w:p w14:paraId="6DE6271C" w14:textId="77777777" w:rsidR="00FE7BF7" w:rsidRPr="007C4371" w:rsidRDefault="00FE7BF7" w:rsidP="000C1D67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31775D9A" w14:textId="77777777" w:rsidR="00FE7BF7" w:rsidRPr="007C4371" w:rsidRDefault="00FE7BF7" w:rsidP="000C1D67">
      <w:pPr>
        <w:pStyle w:val="PR2"/>
        <w:spacing w:before="240"/>
      </w:pPr>
      <w:r w:rsidRPr="007C4371">
        <w:t>The concrete slab surface pH level is within the specified range.</w:t>
      </w:r>
    </w:p>
    <w:p w14:paraId="4B4E9D4F" w14:textId="7DE9B5DA" w:rsidR="00FE7BF7" w:rsidRPr="007C4371" w:rsidRDefault="00FE7BF7" w:rsidP="000C1D67">
      <w:pPr>
        <w:pStyle w:val="PR2"/>
        <w:spacing w:before="240"/>
      </w:pPr>
      <w:r w:rsidRPr="007C4371">
        <w:t xml:space="preserve">The concrete slab surface </w:t>
      </w:r>
      <w:r w:rsidR="003D2478">
        <w:t>deviation is no greater than 3/16</w:t>
      </w:r>
      <w:r w:rsidRPr="007C4371">
        <w:t xml:space="preserve"> inch within 10 feet (3.2 mm within 3 m) when measured according to ASTM E1155.</w:t>
      </w:r>
    </w:p>
    <w:p w14:paraId="21F5BAAA" w14:textId="77777777" w:rsidR="00FE7BF7" w:rsidRDefault="00FE7BF7" w:rsidP="000C1D67">
      <w:pPr>
        <w:pStyle w:val="PR2"/>
        <w:spacing w:before="240"/>
      </w:pPr>
      <w:r w:rsidRPr="007C4371">
        <w:t>The concrete slab complies with ACI 302.2R for concrete design including use of a low-permeance vapor barrier directly beneath the concrete subfloor with sealed penetrations.</w:t>
      </w:r>
    </w:p>
    <w:p w14:paraId="6B06D2DD" w14:textId="77777777" w:rsidR="00FE7BF7" w:rsidRDefault="00FE7BF7" w:rsidP="00362131">
      <w:pPr>
        <w:pStyle w:val="ART"/>
      </w:pPr>
      <w:r>
        <w:lastRenderedPageBreak/>
        <w:t>PREPARATION</w:t>
      </w:r>
    </w:p>
    <w:p w14:paraId="7FD45095" w14:textId="77777777" w:rsidR="00FE7BF7" w:rsidRDefault="00FE7BF7" w:rsidP="00176F06">
      <w:pPr>
        <w:pStyle w:val="PR1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0F245E57" w14:textId="09F260A3" w:rsidR="00FE7BF7" w:rsidRPr="00861FC2" w:rsidRDefault="00FE7BF7" w:rsidP="00176F06">
      <w:pPr>
        <w:pStyle w:val="PR1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0143ECFA" w14:textId="77777777" w:rsidR="00FE7BF7" w:rsidRPr="000C1D67" w:rsidRDefault="00FE7BF7" w:rsidP="000C1D67">
      <w:pPr>
        <w:pStyle w:val="PR2"/>
        <w:spacing w:before="240"/>
      </w:pPr>
      <w:r w:rsidRPr="00861FC2">
        <w:t>Verify that substrates are dry and free of sealers, curing compounds and other additives. Remove coatings and other substances that are incompatible with adhesives using mechanical methods recommended by manufacturer.</w:t>
      </w:r>
    </w:p>
    <w:p w14:paraId="25E6DD3B" w14:textId="32720B2F" w:rsidR="00FE7BF7" w:rsidRPr="00F3557E" w:rsidRDefault="00FE7BF7" w:rsidP="000C1D67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>sting according to ASTM F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24C1F2EF" w14:textId="74943E9F" w:rsidR="00BF1BF2" w:rsidRPr="00BF1BF2" w:rsidRDefault="00BF1BF2" w:rsidP="00BF1BF2">
      <w:pPr>
        <w:pStyle w:val="PR1"/>
      </w:pPr>
      <w:r w:rsidRPr="00BF1BF2">
        <w:t>Moisture Testing: Perform ASTM F2170 relative humidity test and proceed with installation only after substrates have maxi</w:t>
      </w:r>
      <w:r w:rsidR="006D3D41">
        <w:t>mum relative humidity (RH) of 9</w:t>
      </w:r>
      <w:r w:rsidR="0035397F">
        <w:t>8</w:t>
      </w:r>
      <w:r w:rsidRPr="00BF1BF2">
        <w:t xml:space="preserve">%. </w:t>
      </w:r>
    </w:p>
    <w:p w14:paraId="3F917947" w14:textId="0E906373" w:rsidR="00BF1BF2" w:rsidRPr="00BF1BF2" w:rsidRDefault="00BF1BF2" w:rsidP="00BF1BF2">
      <w:pPr>
        <w:pStyle w:val="PR1"/>
        <w:tabs>
          <w:tab w:val="num" w:pos="864"/>
        </w:tabs>
      </w:pPr>
      <w:r w:rsidRPr="00BF1BF2">
        <w:t>Use trowelable concrete based patching compound with the same moisture vapor tolerance as the adhesive to fill depressions, holes, cracks, grooves or other irregularities in substrate.</w:t>
      </w:r>
    </w:p>
    <w:p w14:paraId="4AE66EB3" w14:textId="77777777" w:rsidR="00FE7BF7" w:rsidRPr="00F32D9A" w:rsidRDefault="00FE7BF7" w:rsidP="00176F06">
      <w:pPr>
        <w:pStyle w:val="PR1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0531995B" w14:textId="77777777" w:rsidR="00FE7BF7" w:rsidRDefault="00FE7BF7" w:rsidP="00176F06">
      <w:pPr>
        <w:pStyle w:val="PR1"/>
      </w:pPr>
      <w:r w:rsidRPr="00F32D9A">
        <w:t xml:space="preserve">Sweep and then vacuum substrates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5AD4E0BE" w14:textId="77777777" w:rsidR="00FE7BF7" w:rsidRPr="00FA0F54" w:rsidRDefault="00FE7BF7" w:rsidP="00362131">
      <w:pPr>
        <w:pStyle w:val="ART"/>
      </w:pPr>
      <w:r w:rsidRPr="00FA0F54">
        <w:t>SHEET ATHLETIC FLOORING INSTALLATION</w:t>
      </w:r>
    </w:p>
    <w:p w14:paraId="33BECB11" w14:textId="77777777" w:rsidR="00FE7BF7" w:rsidRPr="00FA0F54" w:rsidRDefault="00FE7BF7" w:rsidP="00176F06">
      <w:pPr>
        <w:pStyle w:val="PR1"/>
      </w:pPr>
      <w:r w:rsidRPr="00FA0F54">
        <w:t>General:</w:t>
      </w:r>
    </w:p>
    <w:p w14:paraId="3981102F" w14:textId="77777777" w:rsidR="00FE7BF7" w:rsidRDefault="00FE7BF7" w:rsidP="000C1D67">
      <w:pPr>
        <w:pStyle w:val="PR2"/>
        <w:spacing w:before="240"/>
      </w:pPr>
      <w:r w:rsidRPr="00FA0F54"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2756C014" w14:textId="77777777" w:rsidR="00FE7BF7" w:rsidRPr="005C2795" w:rsidRDefault="00FE7BF7" w:rsidP="000C1D67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46139369" w14:textId="77777777" w:rsidR="00FE7BF7" w:rsidRPr="00FA0F54" w:rsidRDefault="00FE7BF7" w:rsidP="000C1D67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780AFC4E" w14:textId="77777777" w:rsidR="00FE7BF7" w:rsidRDefault="00FE7BF7" w:rsidP="000C1D67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587E4262" w14:textId="77777777" w:rsidR="00FE7BF7" w:rsidRDefault="00FE7BF7" w:rsidP="00176F06">
      <w:pPr>
        <w:pStyle w:val="PR1"/>
      </w:pPr>
      <w:r w:rsidRPr="00B95E28">
        <w:t>Lay out flooring as follows:</w:t>
      </w:r>
    </w:p>
    <w:p w14:paraId="7EC581CA" w14:textId="77777777" w:rsidR="00FE7BF7" w:rsidRPr="00552D11" w:rsidRDefault="00FE7BF7" w:rsidP="000C1D67">
      <w:pPr>
        <w:pStyle w:val="PR2"/>
        <w:spacing w:before="240"/>
      </w:pPr>
      <w:r w:rsidRPr="00552D11">
        <w:t>Minimize number of seams and place them inconspicuous areas.</w:t>
      </w:r>
    </w:p>
    <w:p w14:paraId="7A111A91" w14:textId="77777777" w:rsidR="00FE7BF7" w:rsidRDefault="00FE7BF7" w:rsidP="000C1D67">
      <w:pPr>
        <w:pStyle w:val="PR2"/>
        <w:spacing w:before="240"/>
      </w:pPr>
      <w:r w:rsidRPr="00552D11">
        <w:t>Locate seams as shown on approved Shop Drawings</w:t>
      </w:r>
    </w:p>
    <w:p w14:paraId="7D351400" w14:textId="77777777" w:rsidR="006D3D41" w:rsidRPr="00621DB5" w:rsidRDefault="006D3D41" w:rsidP="006D3D41">
      <w:pPr>
        <w:pStyle w:val="PR1"/>
      </w:pPr>
      <w:r w:rsidRPr="00621DB5">
        <w:lastRenderedPageBreak/>
        <w:t>Adhered Flooring: Attach products to substrates using a full-spread of adhesive applied to substrate to comply with adhesive and flooring manufacturer instructions.</w:t>
      </w:r>
    </w:p>
    <w:p w14:paraId="784D306B" w14:textId="77777777" w:rsidR="003A3CB3" w:rsidRPr="00AC1C1C" w:rsidRDefault="003A3CB3" w:rsidP="003A3CB3">
      <w:pPr>
        <w:pStyle w:val="PR1"/>
        <w:ind w:left="846"/>
      </w:pPr>
      <w:r w:rsidRPr="00AC1C1C">
        <w:t>Vinyl Sheet Flooring Seams: Finish seams to produce surfaces flush with adjoining flooring surfaces. Comply with ASTM F 1516. Rout joints and use heat welding rod to permanently and seamlessly fuse sections together.</w:t>
      </w:r>
    </w:p>
    <w:p w14:paraId="444772C8" w14:textId="77777777" w:rsidR="00FE7BF7" w:rsidRDefault="00FE7BF7" w:rsidP="00362131">
      <w:pPr>
        <w:pStyle w:val="ART"/>
      </w:pPr>
      <w:r w:rsidRPr="0058578B">
        <w:t xml:space="preserve">GAME LINES AND </w:t>
      </w:r>
      <w:r>
        <w:t>LOGOS</w:t>
      </w:r>
    </w:p>
    <w:p w14:paraId="040B2A84" w14:textId="77777777" w:rsidR="00FE7BF7" w:rsidRDefault="00FE7BF7" w:rsidP="00176F06">
      <w:pPr>
        <w:pStyle w:val="PR1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="008B1CEB" w:rsidRPr="00386BB2">
        <w:t xml:space="preserve">National </w:t>
      </w:r>
      <w:r w:rsidR="00386BB2" w:rsidRPr="00386BB2">
        <w:t>Federation</w:t>
      </w:r>
      <w:r w:rsidR="008B1CEB" w:rsidRPr="00386BB2">
        <w:t xml:space="preserve"> of State High School</w:t>
      </w:r>
      <w:r w:rsidR="00386BB2" w:rsidRPr="00386BB2">
        <w:t xml:space="preserve"> Association</w:t>
      </w:r>
      <w:r w:rsidR="008B1CEB" w:rsidRPr="00386BB2">
        <w:t xml:space="preserve">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3B6AC4D9" w14:textId="77777777" w:rsidR="00FE7BF7" w:rsidRDefault="00FE7BF7" w:rsidP="00176F06">
      <w:pPr>
        <w:pStyle w:val="PR1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0A0E89D5" w14:textId="77777777" w:rsidR="00FE7BF7" w:rsidRPr="0058578B" w:rsidRDefault="00FE7BF7" w:rsidP="00362131">
      <w:pPr>
        <w:pStyle w:val="ART"/>
      </w:pPr>
      <w:r w:rsidRPr="0058578B">
        <w:t>CLEANING AND PROTECTION</w:t>
      </w:r>
    </w:p>
    <w:p w14:paraId="6ACA716A" w14:textId="77777777" w:rsidR="00FE7BF7" w:rsidRPr="0058578B" w:rsidRDefault="00FE7BF7" w:rsidP="00830EE4">
      <w:pPr>
        <w:pStyle w:val="PR1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736DE2D2" w14:textId="77777777" w:rsidR="00FE7BF7" w:rsidRPr="0058578B" w:rsidRDefault="00FE7BF7" w:rsidP="000C1D67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59A3811B" w14:textId="77777777" w:rsidR="00FE7BF7" w:rsidRPr="0058578B" w:rsidRDefault="00FE7BF7" w:rsidP="000C1D67">
      <w:pPr>
        <w:pStyle w:val="PR2"/>
        <w:spacing w:before="240"/>
      </w:pPr>
      <w:r w:rsidRPr="0058578B">
        <w:t>Sweep and then vacuum flooring.</w:t>
      </w:r>
    </w:p>
    <w:p w14:paraId="709CDB85" w14:textId="77777777" w:rsidR="00FE7BF7" w:rsidRPr="0058578B" w:rsidRDefault="00FE7BF7" w:rsidP="000C1D67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4C9E810A" w14:textId="77777777" w:rsidR="00FE7BF7" w:rsidRPr="0058578B" w:rsidRDefault="00FE7BF7" w:rsidP="00830EE4">
      <w:pPr>
        <w:pStyle w:val="PR1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77C9430F" w14:textId="77777777" w:rsidR="00FE7BF7" w:rsidRDefault="00FE7BF7" w:rsidP="00FF5282">
      <w:pPr>
        <w:pStyle w:val="EOS"/>
      </w:pPr>
      <w:r>
        <w:t xml:space="preserve">END OF </w:t>
      </w:r>
      <w:r w:rsidRPr="00E32D74">
        <w:t>SECTION</w:t>
      </w:r>
    </w:p>
    <w:sectPr w:rsidR="00FE7BF7" w:rsidSect="00573DB5"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60693" w14:textId="77777777" w:rsidR="00BF309F" w:rsidRDefault="00BF309F">
      <w:r>
        <w:separator/>
      </w:r>
    </w:p>
  </w:endnote>
  <w:endnote w:type="continuationSeparator" w:id="0">
    <w:p w14:paraId="6A6B81D1" w14:textId="77777777" w:rsidR="00BF309F" w:rsidRDefault="00BF3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AC4EA" w14:textId="77777777" w:rsidR="00BF6905" w:rsidRDefault="00BF6905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81467C" w14:textId="77777777" w:rsidR="00BF6905" w:rsidRDefault="00BF69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3CA6A" w14:textId="77777777" w:rsidR="00BF6905" w:rsidRDefault="00BF6905" w:rsidP="000E399D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5D24B2">
      <w:rPr>
        <w:noProof/>
      </w:rPr>
      <w:t>9</w:t>
    </w:r>
    <w:r>
      <w:fldChar w:fldCharType="end"/>
    </w:r>
    <w:r>
      <w:t xml:space="preserve"> of </w:t>
    </w:r>
    <w:fldSimple w:instr=" NUMPAGES ">
      <w:r w:rsidR="005D24B2">
        <w:rPr>
          <w:noProof/>
        </w:rPr>
        <w:t>11</w:t>
      </w:r>
    </w:fldSimple>
  </w:p>
  <w:p w14:paraId="3859191A" w14:textId="6270DBEB" w:rsidR="00BF6905" w:rsidRDefault="00E40A76" w:rsidP="000E399D">
    <w:pPr>
      <w:pStyle w:val="Footer"/>
      <w:jc w:val="right"/>
    </w:pPr>
    <w:r>
      <w:t>January 202</w:t>
    </w:r>
    <w:r w:rsidR="00AF05EB"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29096" w14:textId="77777777" w:rsidR="00E40A76" w:rsidRDefault="00E40A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1CC6A" w14:textId="77777777" w:rsidR="00BF309F" w:rsidRDefault="00BF309F">
      <w:r>
        <w:separator/>
      </w:r>
    </w:p>
  </w:footnote>
  <w:footnote w:type="continuationSeparator" w:id="0">
    <w:p w14:paraId="3C69A83A" w14:textId="77777777" w:rsidR="00BF309F" w:rsidRDefault="00BF3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ACE20" w14:textId="77777777" w:rsidR="00E40A76" w:rsidRDefault="00E40A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08FA4" w14:textId="77777777" w:rsidR="00BF6905" w:rsidRPr="00874813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185333B0" w14:textId="77777777" w:rsidR="00BF6905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VINYL RESILIENT ATHLETIC FLOORING</w:t>
    </w:r>
  </w:p>
  <w:p w14:paraId="4AF2A7C0" w14:textId="77777777" w:rsidR="00BF1BF2" w:rsidRPr="00874813" w:rsidRDefault="00BF1BF2" w:rsidP="00DA507C">
    <w:pPr>
      <w:pStyle w:val="Header"/>
      <w:jc w:val="center"/>
      <w:rPr>
        <w:rFonts w:ascii="Arial" w:hAnsi="Arial" w:cs="Arial"/>
        <w:b/>
        <w:color w:val="333333"/>
      </w:rPr>
    </w:pPr>
  </w:p>
  <w:p w14:paraId="5A1A4F29" w14:textId="77777777" w:rsidR="00BF6905" w:rsidRPr="00EA0CC2" w:rsidRDefault="003E37B5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  <w:u w:val="single"/>
      </w:rPr>
    </w:pPr>
    <w:r>
      <w:rPr>
        <w:rFonts w:ascii="Arial" w:hAnsi="Arial" w:cs="Arial"/>
        <w:b/>
        <w:color w:val="333333"/>
        <w:sz w:val="20"/>
        <w:szCs w:val="20"/>
      </w:rPr>
      <w:t xml:space="preserve"> </w:t>
    </w:r>
    <w:r w:rsidR="005D7A1D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Taraflex S</w:t>
    </w:r>
    <w:r w:rsidR="002C452B" w:rsidRPr="002C452B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port M Comfort</w:t>
    </w:r>
  </w:p>
  <w:p w14:paraId="3E5BACA4" w14:textId="77777777" w:rsidR="000B0432" w:rsidRPr="00DC6C97" w:rsidRDefault="000B0432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77B56" w14:textId="77777777" w:rsidR="00E40A76" w:rsidRDefault="00E40A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6C5A2FAA"/>
    <w:name w:val="MASTERSPEC"/>
    <w:lvl w:ilvl="0">
      <w:start w:val="1"/>
      <w:numFmt w:val="decimal"/>
      <w:pStyle w:val="PRT"/>
      <w:suff w:val="nothing"/>
      <w:lvlText w:val="PART %1 - "/>
      <w:lvlJc w:val="left"/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pStyle w:val="PR2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196"/>
        </w:tabs>
        <w:ind w:left="219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AE1410"/>
    <w:multiLevelType w:val="multilevel"/>
    <w:tmpl w:val="ACD61342"/>
    <w:lvl w:ilvl="0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3" w15:restartNumberingAfterBreak="0">
    <w:nsid w:val="363E2044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4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B3543EE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6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C45F7"/>
    <w:multiLevelType w:val="hybridMultilevel"/>
    <w:tmpl w:val="ACD61342"/>
    <w:lvl w:ilvl="0" w:tplc="0409000D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num w:numId="1" w16cid:durableId="396246642">
    <w:abstractNumId w:val="0"/>
  </w:num>
  <w:num w:numId="2" w16cid:durableId="265622281">
    <w:abstractNumId w:val="4"/>
  </w:num>
  <w:num w:numId="3" w16cid:durableId="1891451607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60563474">
    <w:abstractNumId w:val="7"/>
  </w:num>
  <w:num w:numId="5" w16cid:durableId="761025504">
    <w:abstractNumId w:val="1"/>
  </w:num>
  <w:num w:numId="6" w16cid:durableId="325284817">
    <w:abstractNumId w:val="3"/>
  </w:num>
  <w:num w:numId="7" w16cid:durableId="419958114">
    <w:abstractNumId w:val="8"/>
  </w:num>
  <w:num w:numId="8" w16cid:durableId="1653369855">
    <w:abstractNumId w:val="2"/>
  </w:num>
  <w:num w:numId="9" w16cid:durableId="991179815">
    <w:abstractNumId w:val="6"/>
  </w:num>
  <w:num w:numId="10" w16cid:durableId="1521117262">
    <w:abstractNumId w:val="0"/>
  </w:num>
  <w:num w:numId="11" w16cid:durableId="777140483">
    <w:abstractNumId w:val="0"/>
  </w:num>
  <w:num w:numId="12" w16cid:durableId="1718119868">
    <w:abstractNumId w:val="0"/>
  </w:num>
  <w:num w:numId="13" w16cid:durableId="575169175">
    <w:abstractNumId w:val="0"/>
  </w:num>
  <w:num w:numId="14" w16cid:durableId="696736857">
    <w:abstractNumId w:val="0"/>
  </w:num>
  <w:num w:numId="15" w16cid:durableId="1807118559">
    <w:abstractNumId w:val="5"/>
  </w:num>
  <w:num w:numId="16" w16cid:durableId="944848646">
    <w:abstractNumId w:val="0"/>
  </w:num>
  <w:num w:numId="17" w16cid:durableId="1992251272">
    <w:abstractNumId w:val="0"/>
  </w:num>
  <w:num w:numId="18" w16cid:durableId="1084258110">
    <w:abstractNumId w:val="0"/>
  </w:num>
  <w:num w:numId="19" w16cid:durableId="61412969">
    <w:abstractNumId w:val="0"/>
  </w:num>
  <w:num w:numId="20" w16cid:durableId="792943303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3888898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suppressTop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132EC"/>
    <w:rsid w:val="000232F2"/>
    <w:rsid w:val="00024B35"/>
    <w:rsid w:val="00026789"/>
    <w:rsid w:val="0003060A"/>
    <w:rsid w:val="000316CE"/>
    <w:rsid w:val="00037348"/>
    <w:rsid w:val="0003757B"/>
    <w:rsid w:val="000431F0"/>
    <w:rsid w:val="00043E39"/>
    <w:rsid w:val="00056F53"/>
    <w:rsid w:val="00070DF1"/>
    <w:rsid w:val="00075C3D"/>
    <w:rsid w:val="00081CD6"/>
    <w:rsid w:val="00090C4D"/>
    <w:rsid w:val="00091D05"/>
    <w:rsid w:val="000939FA"/>
    <w:rsid w:val="00093DF9"/>
    <w:rsid w:val="0009652C"/>
    <w:rsid w:val="000A499D"/>
    <w:rsid w:val="000A749B"/>
    <w:rsid w:val="000A7EE7"/>
    <w:rsid w:val="000B0432"/>
    <w:rsid w:val="000B638E"/>
    <w:rsid w:val="000C1D67"/>
    <w:rsid w:val="000D6ED0"/>
    <w:rsid w:val="000E399D"/>
    <w:rsid w:val="000F147F"/>
    <w:rsid w:val="000F3954"/>
    <w:rsid w:val="00102382"/>
    <w:rsid w:val="0010319F"/>
    <w:rsid w:val="00111299"/>
    <w:rsid w:val="00111682"/>
    <w:rsid w:val="00117CD4"/>
    <w:rsid w:val="00120515"/>
    <w:rsid w:val="00144F99"/>
    <w:rsid w:val="001465B5"/>
    <w:rsid w:val="00153E1B"/>
    <w:rsid w:val="00176F06"/>
    <w:rsid w:val="001C0A2A"/>
    <w:rsid w:val="001C1234"/>
    <w:rsid w:val="001D1835"/>
    <w:rsid w:val="001D4294"/>
    <w:rsid w:val="001E06E2"/>
    <w:rsid w:val="001E4224"/>
    <w:rsid w:val="001F7185"/>
    <w:rsid w:val="00200EAC"/>
    <w:rsid w:val="002073BB"/>
    <w:rsid w:val="00215A92"/>
    <w:rsid w:val="002201A4"/>
    <w:rsid w:val="002273B8"/>
    <w:rsid w:val="0023635A"/>
    <w:rsid w:val="0024123F"/>
    <w:rsid w:val="00250F5E"/>
    <w:rsid w:val="002559D7"/>
    <w:rsid w:val="002614DA"/>
    <w:rsid w:val="0026671A"/>
    <w:rsid w:val="002A0220"/>
    <w:rsid w:val="002A3106"/>
    <w:rsid w:val="002C452B"/>
    <w:rsid w:val="002D0B51"/>
    <w:rsid w:val="002D2B3C"/>
    <w:rsid w:val="002D41D6"/>
    <w:rsid w:val="002E719A"/>
    <w:rsid w:val="002E7AC5"/>
    <w:rsid w:val="002F42DF"/>
    <w:rsid w:val="0030277B"/>
    <w:rsid w:val="00306425"/>
    <w:rsid w:val="00306BEE"/>
    <w:rsid w:val="00307C78"/>
    <w:rsid w:val="0032597A"/>
    <w:rsid w:val="0033462A"/>
    <w:rsid w:val="003408BF"/>
    <w:rsid w:val="00342FC4"/>
    <w:rsid w:val="003507CF"/>
    <w:rsid w:val="003538C4"/>
    <w:rsid w:val="0035397F"/>
    <w:rsid w:val="003577DF"/>
    <w:rsid w:val="00362131"/>
    <w:rsid w:val="003653D9"/>
    <w:rsid w:val="003653E4"/>
    <w:rsid w:val="00381849"/>
    <w:rsid w:val="00384290"/>
    <w:rsid w:val="00386BB2"/>
    <w:rsid w:val="00392EB1"/>
    <w:rsid w:val="003944B6"/>
    <w:rsid w:val="003949BA"/>
    <w:rsid w:val="00397CC9"/>
    <w:rsid w:val="003A3CB3"/>
    <w:rsid w:val="003A64E3"/>
    <w:rsid w:val="003B0185"/>
    <w:rsid w:val="003B0DDE"/>
    <w:rsid w:val="003D0C4E"/>
    <w:rsid w:val="003D2478"/>
    <w:rsid w:val="003D4037"/>
    <w:rsid w:val="003E1F21"/>
    <w:rsid w:val="003E37B5"/>
    <w:rsid w:val="003F40D7"/>
    <w:rsid w:val="003F44DE"/>
    <w:rsid w:val="00407C8E"/>
    <w:rsid w:val="00413F19"/>
    <w:rsid w:val="00416291"/>
    <w:rsid w:val="0042774B"/>
    <w:rsid w:val="004277EE"/>
    <w:rsid w:val="0043162D"/>
    <w:rsid w:val="00452958"/>
    <w:rsid w:val="00466F47"/>
    <w:rsid w:val="00467036"/>
    <w:rsid w:val="00482C51"/>
    <w:rsid w:val="00486ABB"/>
    <w:rsid w:val="00487273"/>
    <w:rsid w:val="004919BE"/>
    <w:rsid w:val="00491E21"/>
    <w:rsid w:val="004958B0"/>
    <w:rsid w:val="004A0898"/>
    <w:rsid w:val="004A54C8"/>
    <w:rsid w:val="004A60E2"/>
    <w:rsid w:val="004A780B"/>
    <w:rsid w:val="004B06DE"/>
    <w:rsid w:val="004B4B9A"/>
    <w:rsid w:val="004B6B09"/>
    <w:rsid w:val="004C0246"/>
    <w:rsid w:val="004C7350"/>
    <w:rsid w:val="004E7E5B"/>
    <w:rsid w:val="00511F8F"/>
    <w:rsid w:val="00514FBE"/>
    <w:rsid w:val="00521020"/>
    <w:rsid w:val="005228E6"/>
    <w:rsid w:val="00525EBE"/>
    <w:rsid w:val="00530537"/>
    <w:rsid w:val="00531504"/>
    <w:rsid w:val="00534C59"/>
    <w:rsid w:val="005374E3"/>
    <w:rsid w:val="005541EC"/>
    <w:rsid w:val="00562B73"/>
    <w:rsid w:val="00573DB5"/>
    <w:rsid w:val="00583756"/>
    <w:rsid w:val="0058440B"/>
    <w:rsid w:val="00595D02"/>
    <w:rsid w:val="005A0797"/>
    <w:rsid w:val="005B3E7B"/>
    <w:rsid w:val="005B5F91"/>
    <w:rsid w:val="005B7957"/>
    <w:rsid w:val="005C05C9"/>
    <w:rsid w:val="005C1286"/>
    <w:rsid w:val="005C2A08"/>
    <w:rsid w:val="005C3BBC"/>
    <w:rsid w:val="005D24B2"/>
    <w:rsid w:val="005D7A1D"/>
    <w:rsid w:val="005F1341"/>
    <w:rsid w:val="005F74B9"/>
    <w:rsid w:val="006037A5"/>
    <w:rsid w:val="00607F62"/>
    <w:rsid w:val="00621F63"/>
    <w:rsid w:val="00640E80"/>
    <w:rsid w:val="006438C9"/>
    <w:rsid w:val="00652B9C"/>
    <w:rsid w:val="00665F1C"/>
    <w:rsid w:val="00674CBB"/>
    <w:rsid w:val="006820CA"/>
    <w:rsid w:val="006838FE"/>
    <w:rsid w:val="00687C15"/>
    <w:rsid w:val="006B27A8"/>
    <w:rsid w:val="006B3310"/>
    <w:rsid w:val="006B36D4"/>
    <w:rsid w:val="006B394B"/>
    <w:rsid w:val="006C108E"/>
    <w:rsid w:val="006D3D41"/>
    <w:rsid w:val="006E5582"/>
    <w:rsid w:val="006F2F9D"/>
    <w:rsid w:val="006F698B"/>
    <w:rsid w:val="00704A12"/>
    <w:rsid w:val="00704DA6"/>
    <w:rsid w:val="007129BA"/>
    <w:rsid w:val="007235C5"/>
    <w:rsid w:val="00724042"/>
    <w:rsid w:val="00731776"/>
    <w:rsid w:val="00750B80"/>
    <w:rsid w:val="00771FB5"/>
    <w:rsid w:val="00777D7D"/>
    <w:rsid w:val="007835D1"/>
    <w:rsid w:val="00783B95"/>
    <w:rsid w:val="007864C3"/>
    <w:rsid w:val="007916A7"/>
    <w:rsid w:val="00792ED4"/>
    <w:rsid w:val="0079642F"/>
    <w:rsid w:val="00797564"/>
    <w:rsid w:val="007B39DB"/>
    <w:rsid w:val="007C0FC7"/>
    <w:rsid w:val="007C1D84"/>
    <w:rsid w:val="007C3692"/>
    <w:rsid w:val="007C616B"/>
    <w:rsid w:val="007C6971"/>
    <w:rsid w:val="007D0F48"/>
    <w:rsid w:val="007D50AB"/>
    <w:rsid w:val="007E277F"/>
    <w:rsid w:val="007F00AD"/>
    <w:rsid w:val="007F4341"/>
    <w:rsid w:val="008222D5"/>
    <w:rsid w:val="00830EE4"/>
    <w:rsid w:val="00831F2C"/>
    <w:rsid w:val="00833397"/>
    <w:rsid w:val="0083516F"/>
    <w:rsid w:val="00836B67"/>
    <w:rsid w:val="00843998"/>
    <w:rsid w:val="00843A47"/>
    <w:rsid w:val="00844834"/>
    <w:rsid w:val="00852DE1"/>
    <w:rsid w:val="008609F0"/>
    <w:rsid w:val="008615AD"/>
    <w:rsid w:val="00873DCD"/>
    <w:rsid w:val="00892B73"/>
    <w:rsid w:val="008A4054"/>
    <w:rsid w:val="008B1186"/>
    <w:rsid w:val="008B1CEB"/>
    <w:rsid w:val="008B3831"/>
    <w:rsid w:val="008B4C10"/>
    <w:rsid w:val="008C69B1"/>
    <w:rsid w:val="008D00EA"/>
    <w:rsid w:val="008D3FD7"/>
    <w:rsid w:val="009008FC"/>
    <w:rsid w:val="009066A4"/>
    <w:rsid w:val="00913052"/>
    <w:rsid w:val="00920E4A"/>
    <w:rsid w:val="009226F0"/>
    <w:rsid w:val="00936A87"/>
    <w:rsid w:val="0094031E"/>
    <w:rsid w:val="00941CEA"/>
    <w:rsid w:val="00945524"/>
    <w:rsid w:val="00945979"/>
    <w:rsid w:val="00956615"/>
    <w:rsid w:val="00960A3F"/>
    <w:rsid w:val="00970CD0"/>
    <w:rsid w:val="00972C0F"/>
    <w:rsid w:val="009749F8"/>
    <w:rsid w:val="00983B5C"/>
    <w:rsid w:val="00992699"/>
    <w:rsid w:val="0099627F"/>
    <w:rsid w:val="009A0420"/>
    <w:rsid w:val="009A44D5"/>
    <w:rsid w:val="009A5EC8"/>
    <w:rsid w:val="009A77D4"/>
    <w:rsid w:val="009C2427"/>
    <w:rsid w:val="009C346D"/>
    <w:rsid w:val="009C5A93"/>
    <w:rsid w:val="009D0B46"/>
    <w:rsid w:val="009D5B5B"/>
    <w:rsid w:val="009D6DBF"/>
    <w:rsid w:val="009E403E"/>
    <w:rsid w:val="00A13AB8"/>
    <w:rsid w:val="00A24AB9"/>
    <w:rsid w:val="00A3719C"/>
    <w:rsid w:val="00A41BC7"/>
    <w:rsid w:val="00A705F4"/>
    <w:rsid w:val="00A95C7D"/>
    <w:rsid w:val="00A96C0E"/>
    <w:rsid w:val="00AA0F7E"/>
    <w:rsid w:val="00AA1BCE"/>
    <w:rsid w:val="00AA4E3D"/>
    <w:rsid w:val="00AA5DD7"/>
    <w:rsid w:val="00AB6184"/>
    <w:rsid w:val="00AD0F23"/>
    <w:rsid w:val="00AE4475"/>
    <w:rsid w:val="00AE6FBF"/>
    <w:rsid w:val="00AF05EB"/>
    <w:rsid w:val="00AF772B"/>
    <w:rsid w:val="00B02BA6"/>
    <w:rsid w:val="00B05674"/>
    <w:rsid w:val="00B061A9"/>
    <w:rsid w:val="00B11636"/>
    <w:rsid w:val="00B30997"/>
    <w:rsid w:val="00B33CF1"/>
    <w:rsid w:val="00B4579E"/>
    <w:rsid w:val="00B5365C"/>
    <w:rsid w:val="00B5569E"/>
    <w:rsid w:val="00B64383"/>
    <w:rsid w:val="00B70643"/>
    <w:rsid w:val="00B762C6"/>
    <w:rsid w:val="00B76899"/>
    <w:rsid w:val="00B8285F"/>
    <w:rsid w:val="00B8455F"/>
    <w:rsid w:val="00BA015D"/>
    <w:rsid w:val="00BA2E66"/>
    <w:rsid w:val="00BA339E"/>
    <w:rsid w:val="00BA35CE"/>
    <w:rsid w:val="00BA3C63"/>
    <w:rsid w:val="00BA58CB"/>
    <w:rsid w:val="00BB21AD"/>
    <w:rsid w:val="00BB6CAC"/>
    <w:rsid w:val="00BD3219"/>
    <w:rsid w:val="00BD401D"/>
    <w:rsid w:val="00BD529B"/>
    <w:rsid w:val="00BE4F5C"/>
    <w:rsid w:val="00BF1BF2"/>
    <w:rsid w:val="00BF309F"/>
    <w:rsid w:val="00BF6905"/>
    <w:rsid w:val="00C16BA2"/>
    <w:rsid w:val="00C320F6"/>
    <w:rsid w:val="00C54289"/>
    <w:rsid w:val="00C70321"/>
    <w:rsid w:val="00C70EBC"/>
    <w:rsid w:val="00C71A8D"/>
    <w:rsid w:val="00C8264E"/>
    <w:rsid w:val="00C91D65"/>
    <w:rsid w:val="00CA6AAC"/>
    <w:rsid w:val="00CD3005"/>
    <w:rsid w:val="00CE2B5F"/>
    <w:rsid w:val="00CE36EE"/>
    <w:rsid w:val="00CF1534"/>
    <w:rsid w:val="00CF207D"/>
    <w:rsid w:val="00D02697"/>
    <w:rsid w:val="00D07239"/>
    <w:rsid w:val="00D12CF6"/>
    <w:rsid w:val="00D31094"/>
    <w:rsid w:val="00D4199B"/>
    <w:rsid w:val="00D6140F"/>
    <w:rsid w:val="00D62BB6"/>
    <w:rsid w:val="00D63204"/>
    <w:rsid w:val="00D65998"/>
    <w:rsid w:val="00D731D1"/>
    <w:rsid w:val="00D732E6"/>
    <w:rsid w:val="00D76D1C"/>
    <w:rsid w:val="00D77D47"/>
    <w:rsid w:val="00D9731F"/>
    <w:rsid w:val="00DA1022"/>
    <w:rsid w:val="00DA507C"/>
    <w:rsid w:val="00DC3A2C"/>
    <w:rsid w:val="00DC69C3"/>
    <w:rsid w:val="00DC6C97"/>
    <w:rsid w:val="00DD7E4C"/>
    <w:rsid w:val="00DF3714"/>
    <w:rsid w:val="00DF41AF"/>
    <w:rsid w:val="00E01196"/>
    <w:rsid w:val="00E15FC9"/>
    <w:rsid w:val="00E1608E"/>
    <w:rsid w:val="00E16E09"/>
    <w:rsid w:val="00E2189C"/>
    <w:rsid w:val="00E22165"/>
    <w:rsid w:val="00E33E2A"/>
    <w:rsid w:val="00E40A76"/>
    <w:rsid w:val="00E43362"/>
    <w:rsid w:val="00E538C5"/>
    <w:rsid w:val="00E56C8C"/>
    <w:rsid w:val="00E56FA9"/>
    <w:rsid w:val="00E7194E"/>
    <w:rsid w:val="00E72BFF"/>
    <w:rsid w:val="00E738D4"/>
    <w:rsid w:val="00E7430D"/>
    <w:rsid w:val="00E7529E"/>
    <w:rsid w:val="00E908B0"/>
    <w:rsid w:val="00E9664B"/>
    <w:rsid w:val="00E97CC5"/>
    <w:rsid w:val="00EA0CC2"/>
    <w:rsid w:val="00EC49EB"/>
    <w:rsid w:val="00EE58C6"/>
    <w:rsid w:val="00EE6D19"/>
    <w:rsid w:val="00EF6A32"/>
    <w:rsid w:val="00EF6AC1"/>
    <w:rsid w:val="00F06152"/>
    <w:rsid w:val="00F16220"/>
    <w:rsid w:val="00F326F5"/>
    <w:rsid w:val="00F36151"/>
    <w:rsid w:val="00F3752E"/>
    <w:rsid w:val="00F42D8E"/>
    <w:rsid w:val="00F51A17"/>
    <w:rsid w:val="00F726C6"/>
    <w:rsid w:val="00F80CCD"/>
    <w:rsid w:val="00F810C1"/>
    <w:rsid w:val="00F83FA7"/>
    <w:rsid w:val="00F86207"/>
    <w:rsid w:val="00F87CE0"/>
    <w:rsid w:val="00FA0B03"/>
    <w:rsid w:val="00FC6E5B"/>
    <w:rsid w:val="00FE47AC"/>
    <w:rsid w:val="00FE76D9"/>
    <w:rsid w:val="00FE7BF7"/>
    <w:rsid w:val="00FF1636"/>
    <w:rsid w:val="00FF3EBA"/>
    <w:rsid w:val="00FF5282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23CB70"/>
  <w15:docId w15:val="{7231E2DC-1A3B-4484-B665-4F845E415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pPr>
      <w:numPr>
        <w:ilvl w:val="5"/>
        <w:numId w:val="1"/>
      </w:numPr>
      <w:suppressAutoHyphens/>
      <w:jc w:val="both"/>
      <w:outlineLvl w:val="3"/>
    </w:pPr>
  </w:style>
  <w:style w:type="paragraph" w:customStyle="1" w:styleId="PR3">
    <w:name w:val="PR3"/>
    <w:basedOn w:val="Normal"/>
    <w:pPr>
      <w:numPr>
        <w:ilvl w:val="6"/>
        <w:numId w:val="1"/>
      </w:numPr>
      <w:tabs>
        <w:tab w:val="clear" w:pos="2196"/>
        <w:tab w:val="left" w:pos="2016"/>
      </w:tabs>
      <w:suppressAutoHyphens/>
      <w:ind w:left="2016"/>
      <w:jc w:val="both"/>
      <w:outlineLvl w:val="4"/>
    </w:pPr>
  </w:style>
  <w:style w:type="paragraph" w:customStyle="1" w:styleId="PR4">
    <w:name w:val="PR4"/>
    <w:basedOn w:val="Normal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pPr>
      <w:suppressAutoHyphens/>
    </w:pPr>
  </w:style>
  <w:style w:type="paragraph" w:customStyle="1" w:styleId="TCE">
    <w:name w:val="TCE"/>
    <w:basedOn w:val="Normal"/>
    <w:pPr>
      <w:suppressAutoHyphens/>
      <w:ind w:left="144" w:hanging="144"/>
    </w:pPr>
  </w:style>
  <w:style w:type="paragraph" w:customStyle="1" w:styleId="EOS">
    <w:name w:val="EOS"/>
    <w:basedOn w:val="Normal"/>
    <w:pPr>
      <w:suppressAutoHyphens/>
      <w:spacing w:before="480"/>
      <w:jc w:val="both"/>
    </w:pPr>
  </w:style>
  <w:style w:type="paragraph" w:customStyle="1" w:styleId="ANT">
    <w:name w:val="ANT"/>
    <w:basedOn w:val="Normal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</w:style>
  <w:style w:type="character" w:customStyle="1" w:styleId="SPN">
    <w:name w:val="SPN"/>
    <w:basedOn w:val="DefaultParagraphFont"/>
  </w:style>
  <w:style w:type="character" w:customStyle="1" w:styleId="SPD">
    <w:name w:val="SPD"/>
    <w:basedOn w:val="DefaultParagraphFont"/>
  </w:style>
  <w:style w:type="character" w:customStyle="1" w:styleId="NUM">
    <w:name w:val="NUM"/>
    <w:basedOn w:val="DefaultParagraphFont"/>
  </w:style>
  <w:style w:type="character" w:customStyle="1" w:styleId="NAM">
    <w:name w:val="NAM"/>
    <w:basedOn w:val="DefaultParagraphFont"/>
  </w:style>
  <w:style w:type="character" w:customStyle="1" w:styleId="SI">
    <w:name w:val="SI"/>
    <w:rPr>
      <w:color w:val="008080"/>
    </w:rPr>
  </w:style>
  <w:style w:type="character" w:customStyle="1" w:styleId="IP">
    <w:name w:val="IP"/>
    <w:rPr>
      <w:color w:val="FF0000"/>
    </w:rPr>
  </w:style>
  <w:style w:type="paragraph" w:customStyle="1" w:styleId="RJUST">
    <w:name w:val="RJUST"/>
    <w:basedOn w:val="Normal"/>
    <w:pPr>
      <w:jc w:val="right"/>
    </w:pPr>
  </w:style>
  <w:style w:type="character" w:styleId="Hyperlink">
    <w:name w:val="Hyperlink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paragraph" w:customStyle="1" w:styleId="EDITORNOTE">
    <w:name w:val="EDITOR NOTE"/>
    <w:basedOn w:val="Normal"/>
    <w:qFormat/>
    <w:rsid w:val="002E7AC5"/>
    <w:pPr>
      <w:jc w:val="both"/>
    </w:pPr>
    <w:rPr>
      <w:rFonts w:ascii="Arial" w:hAnsi="Arial" w:cs="Arial"/>
      <w:color w:val="3366FF"/>
      <w:sz w:val="24"/>
      <w:szCs w:val="24"/>
    </w:rPr>
  </w:style>
  <w:style w:type="character" w:customStyle="1" w:styleId="EmailStyle58">
    <w:name w:val="EmailStyle58"/>
    <w:semiHidden/>
    <w:rsid w:val="00652B9C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hyperlink" Target="http://www.gerflorusa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22A922-7F03-4C32-854C-F970246E4A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ABDE9F-D670-4D3F-948A-054B302FE1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D3B69D6-3695-4509-8965-9536EFDD3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1</TotalTime>
  <Pages>11</Pages>
  <Words>2484</Words>
  <Characters>14164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Gerflor USA</Company>
  <LinksUpToDate>false</LinksUpToDate>
  <CharactersWithSpaces>16615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3</cp:revision>
  <cp:lastPrinted>2013-06-14T17:29:00Z</cp:lastPrinted>
  <dcterms:created xsi:type="dcterms:W3CDTF">2026-01-26T20:01:00Z</dcterms:created>
  <dcterms:modified xsi:type="dcterms:W3CDTF">2026-01-26T20:01:00Z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